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14" w:rsidRDefault="00780814" w:rsidP="000E4BA0">
      <w:pPr>
        <w:jc w:val="center"/>
        <w:rPr>
          <w:rFonts w:ascii="Arial Black" w:hAnsi="Arial Black"/>
          <w:sz w:val="28"/>
          <w:szCs w:val="28"/>
        </w:rPr>
      </w:pPr>
      <w:r>
        <w:rPr>
          <w:noProof/>
          <w:lang w:val="en-US"/>
        </w:rPr>
        <w:drawing>
          <wp:anchor distT="0" distB="0" distL="114300" distR="114300" simplePos="0" relativeHeight="251659264" behindDoc="1" locked="0" layoutInCell="1" allowOverlap="1">
            <wp:simplePos x="0" y="0"/>
            <wp:positionH relativeFrom="column">
              <wp:posOffset>4476750</wp:posOffset>
            </wp:positionH>
            <wp:positionV relativeFrom="paragraph">
              <wp:posOffset>-266700</wp:posOffset>
            </wp:positionV>
            <wp:extent cx="1581150" cy="542925"/>
            <wp:effectExtent l="19050" t="0" r="0" b="0"/>
            <wp:wrapTight wrapText="bothSides">
              <wp:wrapPolygon edited="0">
                <wp:start x="-260" y="0"/>
                <wp:lineTo x="-260" y="21221"/>
                <wp:lineTo x="21600" y="21221"/>
                <wp:lineTo x="21600" y="0"/>
                <wp:lineTo x="-260" y="0"/>
              </wp:wrapPolygon>
            </wp:wrapTight>
            <wp:docPr id="2" name="Picture 2" descr="BICIS-logo-textoldstylenosp (2)"/>
            <wp:cNvGraphicFramePr/>
            <a:graphic xmlns:a="http://schemas.openxmlformats.org/drawingml/2006/main">
              <a:graphicData uri="http://schemas.openxmlformats.org/drawingml/2006/picture">
                <pic:pic xmlns:pic="http://schemas.openxmlformats.org/drawingml/2006/picture">
                  <pic:nvPicPr>
                    <pic:cNvPr id="9" name="Picture 8" descr="BICIS-logo-textoldstylenosp (2)"/>
                    <pic:cNvPicPr/>
                  </pic:nvPicPr>
                  <pic:blipFill>
                    <a:blip r:embed="rId8" cstate="print"/>
                    <a:srcRect/>
                    <a:stretch>
                      <a:fillRect/>
                    </a:stretch>
                  </pic:blipFill>
                  <pic:spPr bwMode="auto">
                    <a:xfrm>
                      <a:off x="0" y="0"/>
                      <a:ext cx="1581150" cy="5429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240" behindDoc="1" locked="0" layoutInCell="1" allowOverlap="1">
            <wp:simplePos x="0" y="0"/>
            <wp:positionH relativeFrom="column">
              <wp:posOffset>-542925</wp:posOffset>
            </wp:positionH>
            <wp:positionV relativeFrom="paragraph">
              <wp:posOffset>-266700</wp:posOffset>
            </wp:positionV>
            <wp:extent cx="2352675" cy="438150"/>
            <wp:effectExtent l="19050" t="0" r="9525" b="0"/>
            <wp:wrapTight wrapText="bothSides">
              <wp:wrapPolygon edited="0">
                <wp:start x="-175" y="0"/>
                <wp:lineTo x="-175" y="20661"/>
                <wp:lineTo x="21687" y="20661"/>
                <wp:lineTo x="21687" y="0"/>
                <wp:lineTo x="-175" y="0"/>
              </wp:wrapPolygon>
            </wp:wrapTight>
            <wp:docPr id="1" name="Picture 1" descr="IGSB MBA.JPG"/>
            <wp:cNvGraphicFramePr/>
            <a:graphic xmlns:a="http://schemas.openxmlformats.org/drawingml/2006/main">
              <a:graphicData uri="http://schemas.openxmlformats.org/drawingml/2006/picture">
                <pic:pic xmlns:pic="http://schemas.openxmlformats.org/drawingml/2006/picture">
                  <pic:nvPicPr>
                    <pic:cNvPr id="8" name="Picture 7" descr="IGSB MBA.JPG"/>
                    <pic:cNvPicPr/>
                  </pic:nvPicPr>
                  <pic:blipFill>
                    <a:blip r:embed="rId9" cstate="print"/>
                    <a:srcRect r="50975"/>
                    <a:stretch>
                      <a:fillRect/>
                    </a:stretch>
                  </pic:blipFill>
                  <pic:spPr>
                    <a:xfrm>
                      <a:off x="0" y="0"/>
                      <a:ext cx="2352675" cy="438150"/>
                    </a:xfrm>
                    <a:prstGeom prst="rect">
                      <a:avLst/>
                    </a:prstGeom>
                  </pic:spPr>
                </pic:pic>
              </a:graphicData>
            </a:graphic>
          </wp:anchor>
        </w:drawing>
      </w:r>
      <w:r>
        <w:br/>
      </w:r>
      <w:r>
        <w:br/>
      </w:r>
      <w:r>
        <w:br/>
      </w:r>
      <w:r w:rsidRPr="00780814">
        <w:rPr>
          <w:rFonts w:ascii="Arial Black" w:hAnsi="Arial Black"/>
          <w:sz w:val="28"/>
          <w:szCs w:val="28"/>
        </w:rPr>
        <w:t>Negotiation Simulation: Case Scenario Outline</w:t>
      </w:r>
      <w:r>
        <w:rPr>
          <w:rFonts w:ascii="Arial Black" w:hAnsi="Arial Black"/>
          <w:sz w:val="28"/>
          <w:szCs w:val="28"/>
        </w:rPr>
        <w:br/>
      </w:r>
      <w:r w:rsidRPr="00780814">
        <w:rPr>
          <w:rFonts w:ascii="Arial Black" w:hAnsi="Arial Black"/>
          <w:noProof/>
          <w:sz w:val="28"/>
          <w:szCs w:val="28"/>
          <w:lang w:val="en-US"/>
        </w:rPr>
        <w:drawing>
          <wp:inline distT="0" distB="0" distL="0" distR="0">
            <wp:extent cx="5690684" cy="114300"/>
            <wp:effectExtent l="19050" t="0" r="5266" b="0"/>
            <wp:docPr id="4" name="Picture 6" descr="http://thumb10.shutterstock.com/thumb_small/342925/115851916/stock-photo-the-chinese-flag-and-the-silhouette-of-an-unknown-man-115851916.jpg"/>
            <wp:cNvGraphicFramePr/>
            <a:graphic xmlns:a="http://schemas.openxmlformats.org/drawingml/2006/main">
              <a:graphicData uri="http://schemas.openxmlformats.org/drawingml/2006/picture">
                <pic:pic xmlns:pic="http://schemas.openxmlformats.org/drawingml/2006/picture">
                  <pic:nvPicPr>
                    <pic:cNvPr id="11" name="Picture 10" descr="http://thumb10.shutterstock.com/thumb_small/342925/115851916/stock-photo-the-chinese-flag-and-the-silhouette-of-an-unknown-man-115851916.jpg"/>
                    <pic:cNvPicPr/>
                  </pic:nvPicPr>
                  <pic:blipFill>
                    <a:blip r:embed="rId10" cstate="print"/>
                    <a:srcRect r="54711" b="51327"/>
                    <a:stretch>
                      <a:fillRect/>
                    </a:stretch>
                  </pic:blipFill>
                  <pic:spPr bwMode="auto">
                    <a:xfrm>
                      <a:off x="0" y="0"/>
                      <a:ext cx="5690684" cy="114300"/>
                    </a:xfrm>
                    <a:prstGeom prst="rect">
                      <a:avLst/>
                    </a:prstGeom>
                    <a:noFill/>
                    <a:ln w="9525">
                      <a:noFill/>
                      <a:miter lim="800000"/>
                      <a:headEnd/>
                      <a:tailEnd/>
                    </a:ln>
                  </pic:spPr>
                </pic:pic>
              </a:graphicData>
            </a:graphic>
          </wp:inline>
        </w:drawing>
      </w:r>
    </w:p>
    <w:p w:rsidR="00A8146E" w:rsidRPr="000E4BA0" w:rsidRDefault="00502EB8" w:rsidP="00780814">
      <w:pPr>
        <w:rPr>
          <w:sz w:val="20"/>
          <w:szCs w:val="20"/>
        </w:rPr>
      </w:pPr>
      <w:r w:rsidRPr="00502EB8">
        <w:rPr>
          <w:rFonts w:ascii="Arial" w:hAnsi="Arial" w:cs="Arial"/>
          <w:b/>
          <w:sz w:val="24"/>
          <w:szCs w:val="24"/>
        </w:rPr>
        <w:t>Aim</w:t>
      </w:r>
      <w:r w:rsidR="009021D6" w:rsidRPr="00502EB8">
        <w:rPr>
          <w:rFonts w:ascii="Arial" w:hAnsi="Arial" w:cs="Arial"/>
          <w:b/>
          <w:sz w:val="24"/>
          <w:szCs w:val="24"/>
        </w:rPr>
        <w:t xml:space="preserve">: </w:t>
      </w:r>
      <w:r w:rsidRPr="00502EB8">
        <w:rPr>
          <w:rFonts w:ascii="Arial" w:hAnsi="Arial" w:cs="Arial"/>
          <w:sz w:val="24"/>
          <w:szCs w:val="24"/>
        </w:rPr>
        <w:br/>
      </w:r>
      <w:r w:rsidR="003E3B80">
        <w:rPr>
          <w:sz w:val="24"/>
          <w:szCs w:val="24"/>
        </w:rPr>
        <w:t>In this exercise you will learn how to prepare for and practice negotiations with business people from a target culture and develop sensitivity for the culture, patience in dealing with people, who come from other cultures and skills for solving conflict and seeking mutually acceptable results during a negotiation process.</w:t>
      </w:r>
      <w:r w:rsidR="000E4BA0">
        <w:rPr>
          <w:sz w:val="24"/>
          <w:szCs w:val="24"/>
        </w:rPr>
        <w:br/>
      </w:r>
    </w:p>
    <w:p w:rsidR="008A7BF4" w:rsidRDefault="007E6E17" w:rsidP="007E6E17">
      <w:pPr>
        <w:ind w:right="-472"/>
        <w:rPr>
          <w:sz w:val="24"/>
          <w:szCs w:val="24"/>
        </w:rPr>
      </w:pPr>
      <w:r>
        <w:rPr>
          <w:rFonts w:ascii="Arial" w:hAnsi="Arial" w:cs="Arial"/>
          <w:b/>
          <w:sz w:val="24"/>
          <w:szCs w:val="24"/>
        </w:rPr>
        <w:t>Case Scenario</w:t>
      </w:r>
      <w:r w:rsidR="009021D6" w:rsidRPr="00A8146E">
        <w:rPr>
          <w:rFonts w:ascii="Arial" w:hAnsi="Arial" w:cs="Arial"/>
          <w:b/>
          <w:sz w:val="24"/>
          <w:szCs w:val="24"/>
        </w:rPr>
        <w:t xml:space="preserve">: </w:t>
      </w:r>
      <w:r w:rsidR="000477AC">
        <w:rPr>
          <w:sz w:val="24"/>
          <w:szCs w:val="24"/>
        </w:rPr>
        <w:br/>
      </w:r>
      <w:r w:rsidR="000477AC" w:rsidRPr="000477AC">
        <w:rPr>
          <w:b/>
          <w:sz w:val="24"/>
          <w:szCs w:val="24"/>
        </w:rPr>
        <w:t>Aus</w:t>
      </w:r>
      <w:r w:rsidR="00A8146E" w:rsidRPr="000477AC">
        <w:rPr>
          <w:b/>
          <w:sz w:val="24"/>
          <w:szCs w:val="24"/>
        </w:rPr>
        <w:t>- bio</w:t>
      </w:r>
      <w:r w:rsidR="000477AC" w:rsidRPr="000477AC">
        <w:rPr>
          <w:b/>
          <w:sz w:val="24"/>
          <w:szCs w:val="24"/>
        </w:rPr>
        <w:t>pharma</w:t>
      </w:r>
      <w:r w:rsidR="00A8146E" w:rsidRPr="000477AC">
        <w:rPr>
          <w:b/>
          <w:sz w:val="24"/>
          <w:szCs w:val="24"/>
        </w:rPr>
        <w:t xml:space="preserve"> Limited</w:t>
      </w:r>
      <w:r w:rsidR="000477AC">
        <w:rPr>
          <w:sz w:val="24"/>
          <w:szCs w:val="24"/>
        </w:rPr>
        <w:t xml:space="preserve"> </w:t>
      </w:r>
      <w:r w:rsidR="009021D6">
        <w:rPr>
          <w:sz w:val="24"/>
          <w:szCs w:val="24"/>
        </w:rPr>
        <w:t>(Aus</w:t>
      </w:r>
      <w:r w:rsidR="00A8146E">
        <w:rPr>
          <w:sz w:val="24"/>
          <w:szCs w:val="24"/>
        </w:rPr>
        <w:t xml:space="preserve">- bio) is a publicly listed </w:t>
      </w:r>
      <w:r w:rsidR="009021D6">
        <w:rPr>
          <w:sz w:val="24"/>
          <w:szCs w:val="24"/>
        </w:rPr>
        <w:t>leading multibillion</w:t>
      </w:r>
      <w:r w:rsidR="000477AC">
        <w:rPr>
          <w:sz w:val="24"/>
          <w:szCs w:val="24"/>
        </w:rPr>
        <w:t xml:space="preserve"> dollar Australian research and development company, </w:t>
      </w:r>
      <w:r w:rsidR="000E5EAC">
        <w:rPr>
          <w:sz w:val="24"/>
          <w:szCs w:val="24"/>
        </w:rPr>
        <w:t xml:space="preserve">with its head office in Adelaide Australia, </w:t>
      </w:r>
      <w:r w:rsidR="000477AC">
        <w:rPr>
          <w:sz w:val="24"/>
          <w:szCs w:val="24"/>
        </w:rPr>
        <w:t xml:space="preserve">specialising in biopharmaceutical research and manufacturing. </w:t>
      </w:r>
    </w:p>
    <w:p w:rsidR="008A7BF4" w:rsidRDefault="000477AC" w:rsidP="007E6E17">
      <w:pPr>
        <w:ind w:right="-472"/>
        <w:rPr>
          <w:sz w:val="24"/>
          <w:szCs w:val="24"/>
        </w:rPr>
      </w:pPr>
      <w:r>
        <w:rPr>
          <w:sz w:val="24"/>
          <w:szCs w:val="24"/>
        </w:rPr>
        <w:t>Aus</w:t>
      </w:r>
      <w:r w:rsidR="00A8146E">
        <w:rPr>
          <w:sz w:val="24"/>
          <w:szCs w:val="24"/>
        </w:rPr>
        <w:t xml:space="preserve">- bio has made the decision to establish its first joint venture </w:t>
      </w:r>
      <w:r>
        <w:rPr>
          <w:sz w:val="24"/>
          <w:szCs w:val="24"/>
        </w:rPr>
        <w:t xml:space="preserve">manufacturing operation with </w:t>
      </w:r>
      <w:r w:rsidRPr="000477AC">
        <w:rPr>
          <w:b/>
          <w:sz w:val="24"/>
          <w:szCs w:val="24"/>
        </w:rPr>
        <w:t xml:space="preserve">Dong- </w:t>
      </w:r>
      <w:proofErr w:type="gramStart"/>
      <w:r w:rsidR="003559E1">
        <w:rPr>
          <w:b/>
          <w:sz w:val="24"/>
          <w:szCs w:val="24"/>
        </w:rPr>
        <w:t xml:space="preserve">Fang  </w:t>
      </w:r>
      <w:r w:rsidRPr="000477AC">
        <w:rPr>
          <w:b/>
          <w:sz w:val="24"/>
          <w:szCs w:val="24"/>
        </w:rPr>
        <w:t>Pharmaceutical</w:t>
      </w:r>
      <w:proofErr w:type="gramEnd"/>
      <w:r w:rsidRPr="000477AC">
        <w:rPr>
          <w:b/>
          <w:sz w:val="24"/>
          <w:szCs w:val="24"/>
        </w:rPr>
        <w:t xml:space="preserve"> Factory</w:t>
      </w:r>
      <w:r>
        <w:rPr>
          <w:sz w:val="24"/>
          <w:szCs w:val="24"/>
        </w:rPr>
        <w:t xml:space="preserve"> (Dong </w:t>
      </w:r>
      <w:r w:rsidR="003559E1">
        <w:rPr>
          <w:sz w:val="24"/>
          <w:szCs w:val="24"/>
        </w:rPr>
        <w:t>Fang</w:t>
      </w:r>
      <w:r>
        <w:rPr>
          <w:sz w:val="24"/>
          <w:szCs w:val="24"/>
        </w:rPr>
        <w:t>)</w:t>
      </w:r>
      <w:r w:rsidR="007E6E17">
        <w:rPr>
          <w:sz w:val="24"/>
          <w:szCs w:val="24"/>
        </w:rPr>
        <w:t xml:space="preserve"> in </w:t>
      </w:r>
      <w:r w:rsidR="0026430F">
        <w:rPr>
          <w:sz w:val="24"/>
          <w:szCs w:val="24"/>
        </w:rPr>
        <w:t>Beijing</w:t>
      </w:r>
      <w:r w:rsidR="007E6E17">
        <w:rPr>
          <w:sz w:val="24"/>
          <w:szCs w:val="24"/>
        </w:rPr>
        <w:t xml:space="preserve">.  Dong </w:t>
      </w:r>
      <w:r w:rsidR="003559E1">
        <w:rPr>
          <w:sz w:val="24"/>
          <w:szCs w:val="24"/>
        </w:rPr>
        <w:t>Fang</w:t>
      </w:r>
      <w:r w:rsidR="007E6E17">
        <w:rPr>
          <w:sz w:val="24"/>
          <w:szCs w:val="24"/>
        </w:rPr>
        <w:t xml:space="preserve"> is a state owned medium sized pharmaceutical enterprise located in </w:t>
      </w:r>
      <w:r w:rsidR="0026430F">
        <w:rPr>
          <w:sz w:val="24"/>
          <w:szCs w:val="24"/>
        </w:rPr>
        <w:t xml:space="preserve">Beijing </w:t>
      </w:r>
      <w:r w:rsidR="007E6E17">
        <w:rPr>
          <w:sz w:val="24"/>
          <w:szCs w:val="24"/>
        </w:rPr>
        <w:t xml:space="preserve">China and was established in 1950 after the establishment of the People’s Republic of China (PRC) in 1949, specialising in manufacturing both western and traditional Chinese medicine. </w:t>
      </w:r>
    </w:p>
    <w:p w:rsidR="00897027" w:rsidRDefault="007E6E17" w:rsidP="007E6E17">
      <w:pPr>
        <w:ind w:right="-472"/>
        <w:rPr>
          <w:sz w:val="24"/>
          <w:szCs w:val="24"/>
        </w:rPr>
      </w:pPr>
      <w:r>
        <w:rPr>
          <w:sz w:val="24"/>
          <w:szCs w:val="24"/>
        </w:rPr>
        <w:t xml:space="preserve">Aus- bio and Dong </w:t>
      </w:r>
      <w:r w:rsidR="003559E1">
        <w:rPr>
          <w:sz w:val="24"/>
          <w:szCs w:val="24"/>
        </w:rPr>
        <w:t>Fang</w:t>
      </w:r>
      <w:r>
        <w:rPr>
          <w:sz w:val="24"/>
          <w:szCs w:val="24"/>
        </w:rPr>
        <w:t xml:space="preserve"> are preparing for formal business negotiations </w:t>
      </w:r>
      <w:r w:rsidR="009021D6">
        <w:rPr>
          <w:sz w:val="24"/>
          <w:szCs w:val="24"/>
        </w:rPr>
        <w:t>after being</w:t>
      </w:r>
      <w:r>
        <w:rPr>
          <w:sz w:val="24"/>
          <w:szCs w:val="24"/>
        </w:rPr>
        <w:t xml:space="preserve"> successful in business initiations. The two companies have </w:t>
      </w:r>
      <w:r w:rsidR="009021D6">
        <w:rPr>
          <w:sz w:val="24"/>
          <w:szCs w:val="24"/>
        </w:rPr>
        <w:t>reached the following agreement on the negotiation matters</w:t>
      </w:r>
      <w:proofErr w:type="gramStart"/>
      <w:r w:rsidR="009021D6">
        <w:rPr>
          <w:sz w:val="24"/>
          <w:szCs w:val="24"/>
        </w:rPr>
        <w:t>:</w:t>
      </w:r>
      <w:proofErr w:type="gramEnd"/>
      <w:r w:rsidR="009021D6">
        <w:rPr>
          <w:sz w:val="24"/>
          <w:szCs w:val="24"/>
        </w:rPr>
        <w:br/>
      </w:r>
      <w:r w:rsidR="009021D6">
        <w:rPr>
          <w:sz w:val="24"/>
          <w:szCs w:val="24"/>
        </w:rPr>
        <w:br/>
      </w:r>
      <w:r w:rsidR="009021D6" w:rsidRPr="000E5EAC">
        <w:rPr>
          <w:b/>
          <w:i/>
          <w:sz w:val="24"/>
          <w:szCs w:val="24"/>
        </w:rPr>
        <w:t>Negotiation Venue:</w:t>
      </w:r>
      <w:r>
        <w:rPr>
          <w:sz w:val="24"/>
          <w:szCs w:val="24"/>
        </w:rPr>
        <w:t xml:space="preserve"> </w:t>
      </w:r>
      <w:r w:rsidR="000E5EAC">
        <w:rPr>
          <w:sz w:val="24"/>
          <w:szCs w:val="24"/>
        </w:rPr>
        <w:br/>
        <w:t xml:space="preserve">There will be two (2) rounds of negotiations; </w:t>
      </w:r>
      <w:r w:rsidR="000E5EAC" w:rsidRPr="0069748C">
        <w:rPr>
          <w:b/>
          <w:sz w:val="24"/>
          <w:szCs w:val="24"/>
        </w:rPr>
        <w:t>Round 1</w:t>
      </w:r>
      <w:r w:rsidR="000E5EAC">
        <w:rPr>
          <w:sz w:val="24"/>
          <w:szCs w:val="24"/>
        </w:rPr>
        <w:t xml:space="preserve"> will be hosted by Aus- bio in Adelaide</w:t>
      </w:r>
      <w:r w:rsidR="0026430F">
        <w:rPr>
          <w:sz w:val="24"/>
          <w:szCs w:val="24"/>
        </w:rPr>
        <w:t xml:space="preserve">, Australia (hypothetically) </w:t>
      </w:r>
      <w:r w:rsidR="008A7BF4">
        <w:rPr>
          <w:sz w:val="24"/>
          <w:szCs w:val="24"/>
        </w:rPr>
        <w:t xml:space="preserve">and Dong </w:t>
      </w:r>
      <w:r w:rsidR="003559E1">
        <w:rPr>
          <w:sz w:val="24"/>
          <w:szCs w:val="24"/>
        </w:rPr>
        <w:t>Fang</w:t>
      </w:r>
      <w:r w:rsidR="008A7BF4">
        <w:rPr>
          <w:sz w:val="24"/>
          <w:szCs w:val="24"/>
        </w:rPr>
        <w:t xml:space="preserve"> will organise </w:t>
      </w:r>
      <w:r w:rsidR="008A7BF4" w:rsidRPr="0069748C">
        <w:rPr>
          <w:b/>
          <w:sz w:val="24"/>
          <w:szCs w:val="24"/>
        </w:rPr>
        <w:t>Round 2</w:t>
      </w:r>
      <w:r w:rsidR="008A7BF4">
        <w:rPr>
          <w:sz w:val="24"/>
          <w:szCs w:val="24"/>
        </w:rPr>
        <w:t xml:space="preserve"> in </w:t>
      </w:r>
      <w:r w:rsidR="0026430F">
        <w:rPr>
          <w:sz w:val="24"/>
          <w:szCs w:val="24"/>
        </w:rPr>
        <w:t>Beijing</w:t>
      </w:r>
      <w:r w:rsidR="008A7BF4">
        <w:rPr>
          <w:sz w:val="24"/>
          <w:szCs w:val="24"/>
        </w:rPr>
        <w:t>, China.</w:t>
      </w:r>
    </w:p>
    <w:p w:rsidR="008A7BF4" w:rsidRDefault="008A7BF4" w:rsidP="007E6E17">
      <w:pPr>
        <w:ind w:right="-472"/>
        <w:rPr>
          <w:sz w:val="24"/>
          <w:szCs w:val="24"/>
        </w:rPr>
      </w:pPr>
      <w:r w:rsidRPr="008A7BF4">
        <w:rPr>
          <w:b/>
          <w:i/>
          <w:sz w:val="24"/>
          <w:szCs w:val="24"/>
        </w:rPr>
        <w:t>Negotiation Team Members for Each Side</w:t>
      </w:r>
      <w:proofErr w:type="gramStart"/>
      <w:r w:rsidRPr="008A7BF4">
        <w:rPr>
          <w:b/>
          <w:i/>
          <w:sz w:val="24"/>
          <w:szCs w:val="24"/>
        </w:rPr>
        <w:t>:</w:t>
      </w:r>
      <w:proofErr w:type="gramEnd"/>
      <w:r>
        <w:rPr>
          <w:sz w:val="24"/>
          <w:szCs w:val="24"/>
        </w:rPr>
        <w:br/>
      </w:r>
      <w:r w:rsidR="0026430F">
        <w:rPr>
          <w:sz w:val="24"/>
          <w:szCs w:val="24"/>
        </w:rPr>
        <w:t>Three negotiation team</w:t>
      </w:r>
      <w:r w:rsidR="00FA7256">
        <w:rPr>
          <w:sz w:val="24"/>
          <w:szCs w:val="24"/>
        </w:rPr>
        <w:t>s</w:t>
      </w:r>
      <w:r w:rsidR="0026430F">
        <w:rPr>
          <w:sz w:val="24"/>
          <w:szCs w:val="24"/>
        </w:rPr>
        <w:t xml:space="preserve"> from each company will </w:t>
      </w:r>
      <w:r w:rsidR="00FA7256">
        <w:rPr>
          <w:sz w:val="24"/>
          <w:szCs w:val="24"/>
        </w:rPr>
        <w:t xml:space="preserve">participate the exercise, representing independently Aus-Bio or Dong-Fang. </w:t>
      </w:r>
      <w:r w:rsidR="00FA7256" w:rsidRPr="00670B3F">
        <w:rPr>
          <w:b/>
          <w:color w:val="FF0000"/>
          <w:sz w:val="24"/>
          <w:szCs w:val="24"/>
        </w:rPr>
        <w:t xml:space="preserve">Each team consists of 7 members, namely:  </w:t>
      </w:r>
      <w:r w:rsidRPr="00670B3F">
        <w:rPr>
          <w:b/>
          <w:sz w:val="24"/>
          <w:szCs w:val="24"/>
        </w:rPr>
        <w:br/>
      </w:r>
    </w:p>
    <w:p w:rsidR="008A7BF4" w:rsidRPr="00670B3F" w:rsidRDefault="008A7BF4" w:rsidP="008A7BF4">
      <w:pPr>
        <w:pStyle w:val="a4"/>
        <w:numPr>
          <w:ilvl w:val="0"/>
          <w:numId w:val="1"/>
        </w:numPr>
        <w:ind w:right="-472"/>
        <w:rPr>
          <w:color w:val="FF0000"/>
          <w:sz w:val="24"/>
          <w:szCs w:val="24"/>
        </w:rPr>
      </w:pPr>
      <w:r w:rsidRPr="00670B3F">
        <w:rPr>
          <w:color w:val="FF0000"/>
          <w:sz w:val="24"/>
          <w:szCs w:val="24"/>
        </w:rPr>
        <w:t>General Manager and team leader</w:t>
      </w:r>
    </w:p>
    <w:p w:rsidR="008A7BF4" w:rsidRPr="00670B3F" w:rsidRDefault="008A7BF4" w:rsidP="008A7BF4">
      <w:pPr>
        <w:pStyle w:val="a4"/>
        <w:numPr>
          <w:ilvl w:val="0"/>
          <w:numId w:val="1"/>
        </w:numPr>
        <w:ind w:right="-472"/>
        <w:rPr>
          <w:color w:val="FF0000"/>
          <w:sz w:val="24"/>
          <w:szCs w:val="24"/>
        </w:rPr>
      </w:pPr>
      <w:r w:rsidRPr="00670B3F">
        <w:rPr>
          <w:color w:val="FF0000"/>
          <w:sz w:val="24"/>
          <w:szCs w:val="24"/>
        </w:rPr>
        <w:t>Deputy General Manager</w:t>
      </w:r>
    </w:p>
    <w:p w:rsidR="008A7BF4" w:rsidRPr="00670B3F" w:rsidRDefault="008A7BF4" w:rsidP="008A7BF4">
      <w:pPr>
        <w:pStyle w:val="a4"/>
        <w:numPr>
          <w:ilvl w:val="0"/>
          <w:numId w:val="1"/>
        </w:numPr>
        <w:ind w:right="-472"/>
        <w:rPr>
          <w:color w:val="FF0000"/>
          <w:sz w:val="24"/>
          <w:szCs w:val="24"/>
        </w:rPr>
      </w:pPr>
      <w:r w:rsidRPr="00670B3F">
        <w:rPr>
          <w:color w:val="FF0000"/>
          <w:sz w:val="24"/>
          <w:szCs w:val="24"/>
        </w:rPr>
        <w:t>Negotiation coordinator / interpreter/ secretary</w:t>
      </w:r>
    </w:p>
    <w:p w:rsidR="008A7BF4" w:rsidRPr="00670B3F" w:rsidRDefault="008A7BF4" w:rsidP="008A7BF4">
      <w:pPr>
        <w:pStyle w:val="a4"/>
        <w:numPr>
          <w:ilvl w:val="0"/>
          <w:numId w:val="1"/>
        </w:numPr>
        <w:ind w:right="-472"/>
        <w:rPr>
          <w:color w:val="FF0000"/>
          <w:sz w:val="24"/>
          <w:szCs w:val="24"/>
        </w:rPr>
      </w:pPr>
      <w:r w:rsidRPr="00670B3F">
        <w:rPr>
          <w:color w:val="FF0000"/>
          <w:sz w:val="24"/>
          <w:szCs w:val="24"/>
        </w:rPr>
        <w:t>Production Manager/ Engineer</w:t>
      </w:r>
    </w:p>
    <w:p w:rsidR="008A7BF4" w:rsidRPr="00670B3F" w:rsidRDefault="008A7BF4" w:rsidP="008A7BF4">
      <w:pPr>
        <w:pStyle w:val="a4"/>
        <w:numPr>
          <w:ilvl w:val="0"/>
          <w:numId w:val="1"/>
        </w:numPr>
        <w:ind w:right="-472"/>
        <w:rPr>
          <w:color w:val="FF0000"/>
          <w:sz w:val="24"/>
          <w:szCs w:val="24"/>
        </w:rPr>
      </w:pPr>
      <w:r w:rsidRPr="00670B3F">
        <w:rPr>
          <w:color w:val="FF0000"/>
          <w:sz w:val="24"/>
          <w:szCs w:val="24"/>
        </w:rPr>
        <w:t>Marketing Manager</w:t>
      </w:r>
    </w:p>
    <w:p w:rsidR="008A7BF4" w:rsidRPr="00670B3F" w:rsidRDefault="008A7BF4" w:rsidP="008A7BF4">
      <w:pPr>
        <w:pStyle w:val="a4"/>
        <w:numPr>
          <w:ilvl w:val="0"/>
          <w:numId w:val="1"/>
        </w:numPr>
        <w:ind w:right="-472"/>
        <w:rPr>
          <w:color w:val="FF0000"/>
          <w:sz w:val="24"/>
          <w:szCs w:val="24"/>
        </w:rPr>
      </w:pPr>
      <w:r w:rsidRPr="00670B3F">
        <w:rPr>
          <w:color w:val="FF0000"/>
          <w:sz w:val="24"/>
          <w:szCs w:val="24"/>
        </w:rPr>
        <w:t>Finance Manager</w:t>
      </w:r>
    </w:p>
    <w:p w:rsidR="008A7BF4" w:rsidRPr="00670B3F" w:rsidRDefault="008A7BF4" w:rsidP="008A7BF4">
      <w:pPr>
        <w:pStyle w:val="a4"/>
        <w:numPr>
          <w:ilvl w:val="0"/>
          <w:numId w:val="1"/>
        </w:numPr>
        <w:ind w:right="-472"/>
        <w:rPr>
          <w:color w:val="FF0000"/>
          <w:sz w:val="24"/>
          <w:szCs w:val="24"/>
        </w:rPr>
      </w:pPr>
      <w:r w:rsidRPr="00670B3F">
        <w:rPr>
          <w:color w:val="FF0000"/>
          <w:sz w:val="24"/>
          <w:szCs w:val="24"/>
        </w:rPr>
        <w:lastRenderedPageBreak/>
        <w:t>Consultant (</w:t>
      </w:r>
      <w:r w:rsidR="0026430F" w:rsidRPr="00670B3F">
        <w:rPr>
          <w:color w:val="FF0000"/>
          <w:sz w:val="24"/>
          <w:szCs w:val="24"/>
        </w:rPr>
        <w:t>e.g.</w:t>
      </w:r>
      <w:r w:rsidR="00FA7256" w:rsidRPr="00670B3F">
        <w:rPr>
          <w:color w:val="FF0000"/>
          <w:sz w:val="24"/>
          <w:szCs w:val="24"/>
        </w:rPr>
        <w:t xml:space="preserve"> someone with rich knowledge about Australia and/or China. C</w:t>
      </w:r>
      <w:r w:rsidRPr="00670B3F">
        <w:rPr>
          <w:color w:val="FF0000"/>
          <w:sz w:val="24"/>
          <w:szCs w:val="24"/>
        </w:rPr>
        <w:t>an have more than one)</w:t>
      </w:r>
    </w:p>
    <w:p w:rsidR="000E4BA0" w:rsidRPr="00FE009D" w:rsidRDefault="000E4BA0" w:rsidP="000E4BA0">
      <w:pPr>
        <w:ind w:right="-472"/>
        <w:rPr>
          <w:b/>
          <w:sz w:val="24"/>
          <w:szCs w:val="24"/>
        </w:rPr>
      </w:pPr>
      <w:r w:rsidRPr="00FE009D">
        <w:rPr>
          <w:b/>
          <w:sz w:val="24"/>
          <w:szCs w:val="24"/>
        </w:rPr>
        <w:t>Note:</w:t>
      </w:r>
    </w:p>
    <w:p w:rsidR="000E4BA0" w:rsidRDefault="009D02BE" w:rsidP="000E4BA0">
      <w:pPr>
        <w:pStyle w:val="a4"/>
        <w:numPr>
          <w:ilvl w:val="0"/>
          <w:numId w:val="2"/>
        </w:numPr>
        <w:ind w:right="-472"/>
        <w:rPr>
          <w:sz w:val="24"/>
          <w:szCs w:val="24"/>
        </w:rPr>
      </w:pPr>
      <w:r>
        <w:rPr>
          <w:sz w:val="24"/>
          <w:szCs w:val="24"/>
        </w:rPr>
        <w:t xml:space="preserve">The </w:t>
      </w:r>
      <w:r w:rsidR="000E4BA0" w:rsidRPr="00F70204">
        <w:rPr>
          <w:b/>
          <w:sz w:val="24"/>
          <w:szCs w:val="24"/>
        </w:rPr>
        <w:t>team leader (General Manager)</w:t>
      </w:r>
      <w:r w:rsidR="000E4BA0">
        <w:rPr>
          <w:sz w:val="24"/>
          <w:szCs w:val="24"/>
        </w:rPr>
        <w:t xml:space="preserve"> is resp</w:t>
      </w:r>
      <w:r w:rsidR="00F70204">
        <w:rPr>
          <w:sz w:val="24"/>
          <w:szCs w:val="24"/>
        </w:rPr>
        <w:t xml:space="preserve">onsible for organising his/ </w:t>
      </w:r>
      <w:proofErr w:type="gramStart"/>
      <w:r w:rsidR="00F70204">
        <w:rPr>
          <w:sz w:val="24"/>
          <w:szCs w:val="24"/>
        </w:rPr>
        <w:t xml:space="preserve">her </w:t>
      </w:r>
      <w:r w:rsidR="000E4BA0">
        <w:rPr>
          <w:sz w:val="24"/>
          <w:szCs w:val="24"/>
        </w:rPr>
        <w:t>own</w:t>
      </w:r>
      <w:proofErr w:type="gramEnd"/>
      <w:r w:rsidR="000E4BA0">
        <w:rPr>
          <w:sz w:val="24"/>
          <w:szCs w:val="24"/>
        </w:rPr>
        <w:t xml:space="preserve"> team’s activities during the preparation and process of the negotiation and to be present at the final round of the negotiation</w:t>
      </w:r>
      <w:r>
        <w:rPr>
          <w:sz w:val="24"/>
          <w:szCs w:val="24"/>
        </w:rPr>
        <w:t xml:space="preserve">, so as to make the final decision and sign the contract. </w:t>
      </w:r>
      <w:r>
        <w:rPr>
          <w:sz w:val="24"/>
          <w:szCs w:val="24"/>
        </w:rPr>
        <w:br/>
      </w:r>
      <w:r w:rsidR="00F70204">
        <w:rPr>
          <w:sz w:val="24"/>
          <w:szCs w:val="24"/>
        </w:rPr>
        <w:t>(</w:t>
      </w:r>
      <w:r w:rsidRPr="00F70204">
        <w:rPr>
          <w:i/>
          <w:sz w:val="24"/>
          <w:szCs w:val="24"/>
        </w:rPr>
        <w:t xml:space="preserve">Please note that the General Managers of the </w:t>
      </w:r>
      <w:r w:rsidR="0026430F">
        <w:rPr>
          <w:i/>
          <w:sz w:val="24"/>
          <w:szCs w:val="24"/>
        </w:rPr>
        <w:t xml:space="preserve">both </w:t>
      </w:r>
      <w:r w:rsidRPr="00F70204">
        <w:rPr>
          <w:i/>
          <w:sz w:val="24"/>
          <w:szCs w:val="24"/>
        </w:rPr>
        <w:t xml:space="preserve">sides </w:t>
      </w:r>
      <w:r w:rsidRPr="00F70204">
        <w:rPr>
          <w:b/>
          <w:i/>
          <w:sz w:val="24"/>
          <w:szCs w:val="24"/>
        </w:rPr>
        <w:t xml:space="preserve">are NOT </w:t>
      </w:r>
      <w:r w:rsidRPr="00F70204">
        <w:rPr>
          <w:i/>
          <w:sz w:val="24"/>
          <w:szCs w:val="24"/>
        </w:rPr>
        <w:t xml:space="preserve">allowed to meet outside of the </w:t>
      </w:r>
      <w:r w:rsidR="0026430F">
        <w:rPr>
          <w:i/>
          <w:sz w:val="24"/>
          <w:szCs w:val="24"/>
        </w:rPr>
        <w:t xml:space="preserve">negotiation venue </w:t>
      </w:r>
      <w:r w:rsidRPr="00F70204">
        <w:rPr>
          <w:i/>
          <w:sz w:val="24"/>
          <w:szCs w:val="24"/>
        </w:rPr>
        <w:t>for the purpose of making ‘under the table’ dealings</w:t>
      </w:r>
      <w:r w:rsidR="00F70204" w:rsidRPr="00F70204">
        <w:rPr>
          <w:i/>
          <w:sz w:val="24"/>
          <w:szCs w:val="24"/>
        </w:rPr>
        <w:t>. Doing so will lead to mark deductions for all the members of the team.)</w:t>
      </w:r>
      <w:r w:rsidR="003D65EE">
        <w:rPr>
          <w:i/>
          <w:sz w:val="24"/>
          <w:szCs w:val="24"/>
        </w:rPr>
        <w:br/>
      </w:r>
    </w:p>
    <w:p w:rsidR="00F70204" w:rsidRDefault="00F70204" w:rsidP="000E4BA0">
      <w:pPr>
        <w:pStyle w:val="a4"/>
        <w:numPr>
          <w:ilvl w:val="0"/>
          <w:numId w:val="2"/>
        </w:numPr>
        <w:ind w:right="-472"/>
        <w:rPr>
          <w:sz w:val="24"/>
          <w:szCs w:val="24"/>
        </w:rPr>
      </w:pPr>
      <w:r>
        <w:rPr>
          <w:sz w:val="24"/>
          <w:szCs w:val="24"/>
        </w:rPr>
        <w:t xml:space="preserve">The </w:t>
      </w:r>
      <w:r w:rsidRPr="00F70204">
        <w:rPr>
          <w:b/>
          <w:sz w:val="24"/>
          <w:szCs w:val="24"/>
        </w:rPr>
        <w:t>Deputy General Manager</w:t>
      </w:r>
      <w:r>
        <w:rPr>
          <w:sz w:val="24"/>
          <w:szCs w:val="24"/>
        </w:rPr>
        <w:t xml:space="preserve"> should lead the team and play a major role during the course of negotiation at the negotiation table, and may need to make many joint decisions ( with team members) at different stages of the negotiation.</w:t>
      </w:r>
      <w:r w:rsidR="003D65EE">
        <w:rPr>
          <w:sz w:val="24"/>
          <w:szCs w:val="24"/>
        </w:rPr>
        <w:br/>
      </w:r>
    </w:p>
    <w:p w:rsidR="00F70204" w:rsidRDefault="00F70204" w:rsidP="00F70204">
      <w:pPr>
        <w:pStyle w:val="a4"/>
        <w:numPr>
          <w:ilvl w:val="0"/>
          <w:numId w:val="2"/>
        </w:numPr>
        <w:ind w:right="-472"/>
        <w:rPr>
          <w:sz w:val="24"/>
          <w:szCs w:val="24"/>
        </w:rPr>
      </w:pPr>
      <w:r>
        <w:rPr>
          <w:sz w:val="24"/>
          <w:szCs w:val="24"/>
        </w:rPr>
        <w:t xml:space="preserve">The </w:t>
      </w:r>
      <w:r w:rsidRPr="00F70204">
        <w:rPr>
          <w:b/>
          <w:sz w:val="24"/>
          <w:szCs w:val="24"/>
        </w:rPr>
        <w:t>negotiation coordinators</w:t>
      </w:r>
      <w:r>
        <w:rPr>
          <w:sz w:val="24"/>
          <w:szCs w:val="24"/>
        </w:rPr>
        <w:t xml:space="preserve"> are responsible for communications between the two sides and should make contact and discuss all the relevant issues, such as plans and agenda for the negotiation immediately after the negotiation teams are formed. The coordinators are responsible for arranging, organising and monitoring the entire negotiation process during the course of negotiation.</w:t>
      </w:r>
      <w:r w:rsidR="003D65EE">
        <w:rPr>
          <w:sz w:val="24"/>
          <w:szCs w:val="24"/>
        </w:rPr>
        <w:br/>
      </w:r>
    </w:p>
    <w:p w:rsidR="00F70204" w:rsidRDefault="00F70204" w:rsidP="00F70204">
      <w:pPr>
        <w:pStyle w:val="a4"/>
        <w:numPr>
          <w:ilvl w:val="0"/>
          <w:numId w:val="2"/>
        </w:numPr>
        <w:ind w:right="-472"/>
        <w:rPr>
          <w:sz w:val="24"/>
          <w:szCs w:val="24"/>
        </w:rPr>
      </w:pPr>
      <w:r>
        <w:rPr>
          <w:sz w:val="24"/>
          <w:szCs w:val="24"/>
        </w:rPr>
        <w:t xml:space="preserve">All </w:t>
      </w:r>
      <w:r w:rsidRPr="00F70204">
        <w:rPr>
          <w:b/>
          <w:sz w:val="24"/>
          <w:szCs w:val="24"/>
        </w:rPr>
        <w:t>functional managers</w:t>
      </w:r>
      <w:r>
        <w:rPr>
          <w:sz w:val="24"/>
          <w:szCs w:val="24"/>
        </w:rPr>
        <w:t xml:space="preserve"> should have some specific knowledge and expertise in his/ her functional area.</w:t>
      </w:r>
      <w:r w:rsidR="003D65EE">
        <w:rPr>
          <w:sz w:val="24"/>
          <w:szCs w:val="24"/>
        </w:rPr>
        <w:br/>
      </w:r>
    </w:p>
    <w:p w:rsidR="00F70204" w:rsidRDefault="00F70204" w:rsidP="00F70204">
      <w:pPr>
        <w:pStyle w:val="a4"/>
        <w:numPr>
          <w:ilvl w:val="0"/>
          <w:numId w:val="2"/>
        </w:numPr>
        <w:ind w:right="-472"/>
        <w:rPr>
          <w:sz w:val="24"/>
          <w:szCs w:val="24"/>
        </w:rPr>
      </w:pPr>
      <w:r w:rsidRPr="00F70204">
        <w:rPr>
          <w:b/>
          <w:sz w:val="24"/>
          <w:szCs w:val="24"/>
        </w:rPr>
        <w:t>Consultants</w:t>
      </w:r>
      <w:r>
        <w:rPr>
          <w:sz w:val="24"/>
          <w:szCs w:val="24"/>
        </w:rPr>
        <w:t xml:space="preserve"> should provide advice on strategies and tactics to the team and provide accurate information</w:t>
      </w:r>
      <w:r w:rsidR="00C64A03">
        <w:rPr>
          <w:sz w:val="24"/>
          <w:szCs w:val="24"/>
        </w:rPr>
        <w:t xml:space="preserve"> and data and to justify claims and arguments the team may make. Consultants can also be a member of the negotiation team sitting at the negotiation table.</w:t>
      </w:r>
      <w:r w:rsidR="003D65EE">
        <w:rPr>
          <w:sz w:val="24"/>
          <w:szCs w:val="24"/>
        </w:rPr>
        <w:br/>
      </w:r>
    </w:p>
    <w:p w:rsidR="00C64A03" w:rsidRDefault="00C64A03" w:rsidP="00F70204">
      <w:pPr>
        <w:pStyle w:val="a4"/>
        <w:numPr>
          <w:ilvl w:val="0"/>
          <w:numId w:val="2"/>
        </w:numPr>
        <w:ind w:right="-472"/>
        <w:rPr>
          <w:sz w:val="24"/>
          <w:szCs w:val="24"/>
        </w:rPr>
      </w:pPr>
      <w:r>
        <w:rPr>
          <w:b/>
          <w:sz w:val="24"/>
          <w:szCs w:val="24"/>
        </w:rPr>
        <w:t xml:space="preserve">It is advisable that for each negotiation round, </w:t>
      </w:r>
      <w:r w:rsidRPr="00670B3F">
        <w:rPr>
          <w:b/>
          <w:color w:val="FF0000"/>
          <w:sz w:val="24"/>
          <w:szCs w:val="24"/>
        </w:rPr>
        <w:t>5-7 members</w:t>
      </w:r>
      <w:r>
        <w:rPr>
          <w:b/>
          <w:sz w:val="24"/>
          <w:szCs w:val="24"/>
        </w:rPr>
        <w:t xml:space="preserve"> from each side should sit at the negotiation table. </w:t>
      </w:r>
      <w:r w:rsidRPr="00C64A03">
        <w:rPr>
          <w:sz w:val="24"/>
          <w:szCs w:val="24"/>
        </w:rPr>
        <w:t>Both sides of teams</w:t>
      </w:r>
      <w:r w:rsidR="006E2E8F">
        <w:rPr>
          <w:sz w:val="24"/>
          <w:szCs w:val="24"/>
        </w:rPr>
        <w:t xml:space="preserve"> can discuss and decide who from each side should sit at the negotiation table for each round. Each member of a team must sit at the negotiation table and participate in the face- to face negotiation for at least one round.</w:t>
      </w:r>
    </w:p>
    <w:p w:rsidR="00F70204" w:rsidRPr="00F70204" w:rsidRDefault="00F70204" w:rsidP="006E2E8F">
      <w:pPr>
        <w:pStyle w:val="a4"/>
        <w:ind w:right="-472"/>
        <w:rPr>
          <w:sz w:val="24"/>
          <w:szCs w:val="24"/>
        </w:rPr>
      </w:pPr>
    </w:p>
    <w:p w:rsidR="00FE009D" w:rsidRDefault="00FE009D" w:rsidP="007E6E17">
      <w:pPr>
        <w:ind w:right="-472"/>
        <w:rPr>
          <w:sz w:val="24"/>
          <w:szCs w:val="24"/>
        </w:rPr>
      </w:pPr>
      <w:r w:rsidRPr="005428D6">
        <w:rPr>
          <w:b/>
          <w:i/>
          <w:sz w:val="24"/>
          <w:szCs w:val="24"/>
        </w:rPr>
        <w:t>Terms for Negotiation</w:t>
      </w:r>
      <w:proofErr w:type="gramStart"/>
      <w:r w:rsidRPr="005428D6">
        <w:rPr>
          <w:b/>
          <w:i/>
          <w:sz w:val="24"/>
          <w:szCs w:val="24"/>
        </w:rPr>
        <w:t>:</w:t>
      </w:r>
      <w:proofErr w:type="gramEnd"/>
      <w:r>
        <w:rPr>
          <w:sz w:val="24"/>
          <w:szCs w:val="24"/>
        </w:rPr>
        <w:br/>
        <w:t>To negotiate and decide on:-</w:t>
      </w:r>
    </w:p>
    <w:p w:rsidR="00FE009D" w:rsidRDefault="00FE009D" w:rsidP="00FE009D">
      <w:pPr>
        <w:pStyle w:val="a4"/>
        <w:numPr>
          <w:ilvl w:val="0"/>
          <w:numId w:val="3"/>
        </w:numPr>
        <w:ind w:right="-472"/>
        <w:rPr>
          <w:sz w:val="24"/>
          <w:szCs w:val="24"/>
        </w:rPr>
      </w:pPr>
      <w:r>
        <w:rPr>
          <w:sz w:val="24"/>
          <w:szCs w:val="24"/>
        </w:rPr>
        <w:t xml:space="preserve">The level of management control ( strategic control, </w:t>
      </w:r>
      <w:r w:rsidRPr="00FE009D">
        <w:rPr>
          <w:sz w:val="24"/>
          <w:szCs w:val="24"/>
        </w:rPr>
        <w:t>operational control</w:t>
      </w:r>
      <w:r>
        <w:rPr>
          <w:sz w:val="24"/>
          <w:szCs w:val="24"/>
        </w:rPr>
        <w:t>, joint venture structure, number and appointment of board executives etc)</w:t>
      </w:r>
    </w:p>
    <w:p w:rsidR="00FE009D" w:rsidRDefault="00FE009D" w:rsidP="00FE009D">
      <w:pPr>
        <w:pStyle w:val="a4"/>
        <w:numPr>
          <w:ilvl w:val="0"/>
          <w:numId w:val="3"/>
        </w:numPr>
        <w:ind w:right="-472"/>
        <w:rPr>
          <w:sz w:val="24"/>
          <w:szCs w:val="24"/>
        </w:rPr>
      </w:pPr>
      <w:r>
        <w:rPr>
          <w:sz w:val="24"/>
          <w:szCs w:val="24"/>
        </w:rPr>
        <w:t>Share of ownership</w:t>
      </w:r>
      <w:r w:rsidR="00FA7256">
        <w:rPr>
          <w:sz w:val="24"/>
          <w:szCs w:val="24"/>
        </w:rPr>
        <w:t xml:space="preserve"> (investment ratio, or percentage from each side, the evaluation of </w:t>
      </w:r>
      <w:r w:rsidR="00323CD2">
        <w:rPr>
          <w:sz w:val="24"/>
          <w:szCs w:val="24"/>
        </w:rPr>
        <w:t xml:space="preserve">Intellectual property </w:t>
      </w:r>
      <w:r w:rsidR="00FA7256">
        <w:rPr>
          <w:sz w:val="24"/>
          <w:szCs w:val="24"/>
        </w:rPr>
        <w:t>and other intangible asset like brand awareness)</w:t>
      </w:r>
    </w:p>
    <w:p w:rsidR="00D67EDC" w:rsidRDefault="00D67EDC" w:rsidP="00FE009D">
      <w:pPr>
        <w:pStyle w:val="a4"/>
        <w:numPr>
          <w:ilvl w:val="0"/>
          <w:numId w:val="3"/>
        </w:numPr>
        <w:ind w:right="-472"/>
        <w:rPr>
          <w:sz w:val="24"/>
          <w:szCs w:val="24"/>
        </w:rPr>
      </w:pPr>
      <w:r>
        <w:rPr>
          <w:sz w:val="24"/>
          <w:szCs w:val="24"/>
        </w:rPr>
        <w:t>Profit allocation ratio</w:t>
      </w:r>
      <w:r w:rsidR="00FA7256">
        <w:rPr>
          <w:sz w:val="24"/>
          <w:szCs w:val="24"/>
        </w:rPr>
        <w:t xml:space="preserve"> </w:t>
      </w:r>
    </w:p>
    <w:p w:rsidR="00FE009D" w:rsidRDefault="00FE009D" w:rsidP="00FE009D">
      <w:pPr>
        <w:pStyle w:val="a4"/>
        <w:numPr>
          <w:ilvl w:val="0"/>
          <w:numId w:val="3"/>
        </w:numPr>
        <w:ind w:right="-472"/>
        <w:rPr>
          <w:sz w:val="24"/>
          <w:szCs w:val="24"/>
        </w:rPr>
      </w:pPr>
      <w:r>
        <w:rPr>
          <w:sz w:val="24"/>
          <w:szCs w:val="24"/>
        </w:rPr>
        <w:lastRenderedPageBreak/>
        <w:t xml:space="preserve">Resource contribution from both sides </w:t>
      </w:r>
    </w:p>
    <w:p w:rsidR="00FE009D" w:rsidRDefault="00FE009D" w:rsidP="00FE009D">
      <w:pPr>
        <w:pStyle w:val="a4"/>
        <w:numPr>
          <w:ilvl w:val="0"/>
          <w:numId w:val="3"/>
        </w:numPr>
        <w:ind w:right="-472"/>
        <w:rPr>
          <w:sz w:val="24"/>
          <w:szCs w:val="24"/>
        </w:rPr>
      </w:pPr>
      <w:r>
        <w:rPr>
          <w:sz w:val="24"/>
          <w:szCs w:val="24"/>
        </w:rPr>
        <w:t>Technology transfer</w:t>
      </w:r>
      <w:r w:rsidR="00323CD2">
        <w:rPr>
          <w:sz w:val="24"/>
          <w:szCs w:val="24"/>
        </w:rPr>
        <w:t xml:space="preserve"> (4</w:t>
      </w:r>
      <w:r w:rsidR="00323CD2" w:rsidRPr="00323CD2">
        <w:rPr>
          <w:sz w:val="24"/>
          <w:szCs w:val="24"/>
          <w:vertAlign w:val="superscript"/>
        </w:rPr>
        <w:t>th</w:t>
      </w:r>
      <w:r w:rsidR="00323CD2">
        <w:rPr>
          <w:sz w:val="24"/>
          <w:szCs w:val="24"/>
        </w:rPr>
        <w:t xml:space="preserve"> or 5</w:t>
      </w:r>
      <w:r w:rsidR="00323CD2" w:rsidRPr="00323CD2">
        <w:rPr>
          <w:sz w:val="24"/>
          <w:szCs w:val="24"/>
          <w:vertAlign w:val="superscript"/>
        </w:rPr>
        <w:t>th</w:t>
      </w:r>
      <w:r w:rsidR="00323CD2">
        <w:rPr>
          <w:sz w:val="24"/>
          <w:szCs w:val="24"/>
        </w:rPr>
        <w:t xml:space="preserve"> Generation of technology)</w:t>
      </w:r>
    </w:p>
    <w:p w:rsidR="005428D6" w:rsidRPr="002B491E" w:rsidRDefault="00FE009D" w:rsidP="005428D6">
      <w:pPr>
        <w:pStyle w:val="a4"/>
        <w:numPr>
          <w:ilvl w:val="0"/>
          <w:numId w:val="3"/>
        </w:numPr>
        <w:ind w:right="-472"/>
        <w:rPr>
          <w:sz w:val="24"/>
          <w:szCs w:val="24"/>
        </w:rPr>
      </w:pPr>
      <w:r>
        <w:rPr>
          <w:sz w:val="24"/>
          <w:szCs w:val="24"/>
        </w:rPr>
        <w:t xml:space="preserve">Length of the joint venture contract for the </w:t>
      </w:r>
      <w:r w:rsidR="00323CD2">
        <w:rPr>
          <w:sz w:val="24"/>
          <w:szCs w:val="24"/>
        </w:rPr>
        <w:t xml:space="preserve">proposed joint venture in </w:t>
      </w:r>
      <w:r>
        <w:rPr>
          <w:sz w:val="24"/>
          <w:szCs w:val="24"/>
        </w:rPr>
        <w:t xml:space="preserve">in </w:t>
      </w:r>
      <w:r w:rsidR="00323CD2">
        <w:rPr>
          <w:sz w:val="24"/>
          <w:szCs w:val="24"/>
        </w:rPr>
        <w:t>Beijing</w:t>
      </w:r>
      <w:r>
        <w:rPr>
          <w:sz w:val="24"/>
          <w:szCs w:val="24"/>
        </w:rPr>
        <w:t>, China</w:t>
      </w:r>
      <w:r w:rsidR="002B491E">
        <w:rPr>
          <w:sz w:val="24"/>
          <w:szCs w:val="24"/>
        </w:rPr>
        <w:br/>
      </w:r>
    </w:p>
    <w:p w:rsidR="005428D6" w:rsidRDefault="005428D6" w:rsidP="005428D6">
      <w:pPr>
        <w:ind w:right="-472"/>
        <w:rPr>
          <w:sz w:val="24"/>
          <w:szCs w:val="24"/>
        </w:rPr>
      </w:pPr>
      <w:r w:rsidRPr="005428D6">
        <w:rPr>
          <w:b/>
          <w:i/>
          <w:sz w:val="24"/>
          <w:szCs w:val="24"/>
        </w:rPr>
        <w:t>Essential Information about Each Team</w:t>
      </w:r>
      <w:proofErr w:type="gramStart"/>
      <w:r w:rsidRPr="005428D6">
        <w:rPr>
          <w:b/>
          <w:i/>
          <w:sz w:val="24"/>
          <w:szCs w:val="24"/>
        </w:rPr>
        <w:t>:</w:t>
      </w:r>
      <w:proofErr w:type="gramEnd"/>
      <w:r w:rsidRPr="005428D6">
        <w:rPr>
          <w:b/>
          <w:i/>
          <w:sz w:val="24"/>
          <w:szCs w:val="24"/>
        </w:rPr>
        <w:br/>
      </w:r>
      <w:r>
        <w:rPr>
          <w:sz w:val="24"/>
          <w:szCs w:val="24"/>
        </w:rPr>
        <w:br/>
      </w:r>
      <w:r w:rsidRPr="005428D6">
        <w:rPr>
          <w:b/>
          <w:sz w:val="24"/>
          <w:szCs w:val="24"/>
        </w:rPr>
        <w:t>Aus-</w:t>
      </w:r>
      <w:proofErr w:type="spellStart"/>
      <w:r w:rsidRPr="005428D6">
        <w:rPr>
          <w:b/>
          <w:sz w:val="24"/>
          <w:szCs w:val="24"/>
        </w:rPr>
        <w:t>biopharma</w:t>
      </w:r>
      <w:proofErr w:type="spellEnd"/>
      <w:r w:rsidRPr="005428D6">
        <w:rPr>
          <w:b/>
          <w:sz w:val="24"/>
          <w:szCs w:val="24"/>
        </w:rPr>
        <w:t xml:space="preserve"> Limited</w:t>
      </w:r>
    </w:p>
    <w:p w:rsidR="005428D6" w:rsidRDefault="005428D6" w:rsidP="002030C9">
      <w:pPr>
        <w:ind w:left="720" w:right="-472" w:hanging="720"/>
        <w:rPr>
          <w:sz w:val="24"/>
          <w:szCs w:val="24"/>
        </w:rPr>
      </w:pPr>
      <w:r w:rsidRPr="002030C9">
        <w:rPr>
          <w:b/>
          <w:sz w:val="24"/>
          <w:szCs w:val="24"/>
        </w:rPr>
        <w:t>Pros:</w:t>
      </w:r>
      <w:r>
        <w:rPr>
          <w:sz w:val="24"/>
          <w:szCs w:val="24"/>
        </w:rPr>
        <w:t xml:space="preserve"> </w:t>
      </w:r>
      <w:r w:rsidR="002030C9">
        <w:rPr>
          <w:sz w:val="24"/>
          <w:szCs w:val="24"/>
        </w:rPr>
        <w:tab/>
      </w:r>
      <w:r>
        <w:rPr>
          <w:sz w:val="24"/>
          <w:szCs w:val="24"/>
        </w:rPr>
        <w:t>Sufficient capital, 5</w:t>
      </w:r>
      <w:r w:rsidRPr="005428D6">
        <w:rPr>
          <w:sz w:val="24"/>
          <w:szCs w:val="24"/>
          <w:vertAlign w:val="superscript"/>
        </w:rPr>
        <w:t>th</w:t>
      </w:r>
      <w:r w:rsidR="002030C9">
        <w:rPr>
          <w:sz w:val="24"/>
          <w:szCs w:val="24"/>
        </w:rPr>
        <w:t xml:space="preserve"> generation (</w:t>
      </w:r>
      <w:r>
        <w:rPr>
          <w:sz w:val="24"/>
          <w:szCs w:val="24"/>
        </w:rPr>
        <w:t>assuming the latest) technology, research &amp; development capacity</w:t>
      </w:r>
      <w:r w:rsidR="002030C9">
        <w:rPr>
          <w:sz w:val="24"/>
          <w:szCs w:val="24"/>
        </w:rPr>
        <w:t xml:space="preserve">, managerial skills in planning, operation </w:t>
      </w:r>
      <w:proofErr w:type="gramStart"/>
      <w:r w:rsidR="002030C9">
        <w:rPr>
          <w:sz w:val="24"/>
          <w:szCs w:val="24"/>
        </w:rPr>
        <w:t xml:space="preserve">( </w:t>
      </w:r>
      <w:proofErr w:type="spellStart"/>
      <w:r w:rsidR="002030C9">
        <w:rPr>
          <w:sz w:val="24"/>
          <w:szCs w:val="24"/>
        </w:rPr>
        <w:t>e</w:t>
      </w:r>
      <w:r w:rsidR="00B77719">
        <w:rPr>
          <w:sz w:val="24"/>
          <w:szCs w:val="24"/>
        </w:rPr>
        <w:t>.</w:t>
      </w:r>
      <w:r w:rsidR="002030C9">
        <w:rPr>
          <w:sz w:val="24"/>
          <w:szCs w:val="24"/>
        </w:rPr>
        <w:t>g</w:t>
      </w:r>
      <w:proofErr w:type="spellEnd"/>
      <w:proofErr w:type="gramEnd"/>
      <w:r w:rsidR="002030C9">
        <w:rPr>
          <w:sz w:val="24"/>
          <w:szCs w:val="24"/>
        </w:rPr>
        <w:t xml:space="preserve"> production, inventory, modern human resource management ( staff training and development) and access to other international markets</w:t>
      </w:r>
    </w:p>
    <w:p w:rsidR="002030C9" w:rsidRDefault="002030C9" w:rsidP="002030C9">
      <w:pPr>
        <w:ind w:left="720" w:right="-472" w:hanging="720"/>
        <w:rPr>
          <w:sz w:val="24"/>
          <w:szCs w:val="24"/>
        </w:rPr>
      </w:pPr>
      <w:r>
        <w:rPr>
          <w:b/>
          <w:sz w:val="24"/>
          <w:szCs w:val="24"/>
        </w:rPr>
        <w:t>Cons:</w:t>
      </w:r>
      <w:r>
        <w:rPr>
          <w:sz w:val="24"/>
          <w:szCs w:val="24"/>
        </w:rPr>
        <w:t xml:space="preserve"> </w:t>
      </w:r>
      <w:r>
        <w:rPr>
          <w:sz w:val="24"/>
          <w:szCs w:val="24"/>
        </w:rPr>
        <w:tab/>
        <w:t>No experience in the Chinese market, no foreign direct investment experience in China and other Asian countries, lack of understanding of Chinese social and business cultures.</w:t>
      </w:r>
    </w:p>
    <w:p w:rsidR="002030C9" w:rsidRDefault="002030C9" w:rsidP="002030C9">
      <w:pPr>
        <w:ind w:left="720" w:right="-472" w:hanging="720"/>
        <w:rPr>
          <w:sz w:val="24"/>
          <w:szCs w:val="24"/>
        </w:rPr>
      </w:pPr>
    </w:p>
    <w:p w:rsidR="002030C9" w:rsidRPr="002030C9" w:rsidRDefault="002030C9" w:rsidP="002030C9">
      <w:pPr>
        <w:ind w:left="720" w:right="-472" w:hanging="720"/>
        <w:rPr>
          <w:b/>
          <w:sz w:val="24"/>
          <w:szCs w:val="24"/>
        </w:rPr>
      </w:pPr>
      <w:r w:rsidRPr="002030C9">
        <w:rPr>
          <w:b/>
          <w:sz w:val="24"/>
          <w:szCs w:val="24"/>
        </w:rPr>
        <w:t xml:space="preserve">Dong </w:t>
      </w:r>
      <w:r w:rsidR="003559E1">
        <w:rPr>
          <w:b/>
          <w:sz w:val="24"/>
          <w:szCs w:val="24"/>
        </w:rPr>
        <w:t>Fang</w:t>
      </w:r>
      <w:r w:rsidRPr="002030C9">
        <w:rPr>
          <w:b/>
          <w:sz w:val="24"/>
          <w:szCs w:val="24"/>
        </w:rPr>
        <w:t xml:space="preserve"> Pharmaceutical Factory</w:t>
      </w:r>
    </w:p>
    <w:p w:rsidR="002030C9" w:rsidRDefault="002030C9" w:rsidP="002030C9">
      <w:pPr>
        <w:ind w:left="720" w:right="-472" w:hanging="720"/>
        <w:rPr>
          <w:sz w:val="24"/>
          <w:szCs w:val="24"/>
        </w:rPr>
      </w:pPr>
      <w:r w:rsidRPr="002030C9">
        <w:rPr>
          <w:b/>
          <w:sz w:val="24"/>
          <w:szCs w:val="24"/>
        </w:rPr>
        <w:t>Pros:</w:t>
      </w:r>
      <w:r>
        <w:rPr>
          <w:b/>
          <w:sz w:val="24"/>
          <w:szCs w:val="24"/>
        </w:rPr>
        <w:tab/>
      </w:r>
      <w:r w:rsidRPr="002030C9">
        <w:rPr>
          <w:sz w:val="24"/>
          <w:szCs w:val="24"/>
        </w:rPr>
        <w:t>3</w:t>
      </w:r>
      <w:r w:rsidRPr="002030C9">
        <w:rPr>
          <w:sz w:val="24"/>
          <w:szCs w:val="24"/>
          <w:vertAlign w:val="superscript"/>
        </w:rPr>
        <w:t>rd</w:t>
      </w:r>
      <w:r w:rsidRPr="002030C9">
        <w:rPr>
          <w:sz w:val="24"/>
          <w:szCs w:val="24"/>
        </w:rPr>
        <w:t xml:space="preserve"> generation technology</w:t>
      </w:r>
      <w:r>
        <w:rPr>
          <w:sz w:val="24"/>
          <w:szCs w:val="24"/>
        </w:rPr>
        <w:t xml:space="preserve">, sufficient capital, local knowledge, technical personnel, land and plant site, </w:t>
      </w:r>
      <w:r w:rsidR="00323CD2">
        <w:rPr>
          <w:sz w:val="24"/>
          <w:szCs w:val="24"/>
        </w:rPr>
        <w:t xml:space="preserve">well </w:t>
      </w:r>
      <w:r>
        <w:rPr>
          <w:sz w:val="24"/>
          <w:szCs w:val="24"/>
        </w:rPr>
        <w:t xml:space="preserve">established market channels in the Chinese market, </w:t>
      </w:r>
      <w:r w:rsidR="00323CD2">
        <w:rPr>
          <w:sz w:val="24"/>
          <w:szCs w:val="24"/>
        </w:rPr>
        <w:t xml:space="preserve">experienced </w:t>
      </w:r>
      <w:r>
        <w:rPr>
          <w:sz w:val="24"/>
          <w:szCs w:val="24"/>
        </w:rPr>
        <w:t xml:space="preserve">sales and marketing force , local ( China) human resource and </w:t>
      </w:r>
      <w:r w:rsidR="00323CD2">
        <w:rPr>
          <w:sz w:val="24"/>
          <w:szCs w:val="24"/>
        </w:rPr>
        <w:t>good relationship with local government officials</w:t>
      </w:r>
      <w:r>
        <w:rPr>
          <w:sz w:val="24"/>
          <w:szCs w:val="24"/>
        </w:rPr>
        <w:t>.</w:t>
      </w:r>
    </w:p>
    <w:p w:rsidR="002030C9" w:rsidRDefault="002030C9" w:rsidP="002030C9">
      <w:pPr>
        <w:ind w:left="720" w:right="-472" w:hanging="720"/>
        <w:rPr>
          <w:sz w:val="24"/>
          <w:szCs w:val="24"/>
        </w:rPr>
      </w:pPr>
      <w:r>
        <w:rPr>
          <w:b/>
          <w:sz w:val="24"/>
          <w:szCs w:val="24"/>
        </w:rPr>
        <w:t>Cons:</w:t>
      </w:r>
      <w:r>
        <w:rPr>
          <w:sz w:val="24"/>
          <w:szCs w:val="24"/>
        </w:rPr>
        <w:t xml:space="preserve"> </w:t>
      </w:r>
      <w:r>
        <w:rPr>
          <w:sz w:val="24"/>
          <w:szCs w:val="24"/>
        </w:rPr>
        <w:tab/>
        <w:t>Lack of advanced technology an</w:t>
      </w:r>
      <w:r w:rsidR="00556D9B">
        <w:rPr>
          <w:sz w:val="24"/>
          <w:szCs w:val="24"/>
        </w:rPr>
        <w:t>d modern (</w:t>
      </w:r>
      <w:r>
        <w:rPr>
          <w:sz w:val="24"/>
          <w:szCs w:val="24"/>
        </w:rPr>
        <w:t xml:space="preserve">Western) organisational management skills, limited research and development capacity, and limited international marketing experience. </w:t>
      </w:r>
    </w:p>
    <w:p w:rsidR="002030C9" w:rsidRDefault="00140A67" w:rsidP="00140A67">
      <w:pPr>
        <w:ind w:right="-472"/>
        <w:rPr>
          <w:b/>
          <w:sz w:val="24"/>
          <w:szCs w:val="24"/>
        </w:rPr>
      </w:pPr>
      <w:r>
        <w:rPr>
          <w:b/>
          <w:sz w:val="24"/>
          <w:szCs w:val="24"/>
        </w:rPr>
        <w:br/>
      </w:r>
      <w:r w:rsidR="00323CD2">
        <w:rPr>
          <w:b/>
          <w:sz w:val="24"/>
          <w:szCs w:val="24"/>
        </w:rPr>
        <w:t xml:space="preserve">Please note:  </w:t>
      </w:r>
      <w:r w:rsidRPr="00140A67">
        <w:rPr>
          <w:sz w:val="24"/>
          <w:szCs w:val="24"/>
        </w:rPr>
        <w:t>Conflicts will occur during the negotiation process.</w:t>
      </w:r>
      <w:r>
        <w:rPr>
          <w:sz w:val="24"/>
          <w:szCs w:val="24"/>
        </w:rPr>
        <w:t xml:space="preserve"> You must solve the conflicts and reach an agreement on the issues specified and achieve a WIN- WIN negotiation </w:t>
      </w:r>
      <w:r w:rsidR="00073C86">
        <w:rPr>
          <w:sz w:val="24"/>
          <w:szCs w:val="24"/>
        </w:rPr>
        <w:t xml:space="preserve">result. </w:t>
      </w:r>
      <w:r w:rsidR="00073C86" w:rsidRPr="00073C86">
        <w:rPr>
          <w:b/>
          <w:sz w:val="24"/>
          <w:szCs w:val="24"/>
        </w:rPr>
        <w:t>Your final agreement on the terms MUST be well justified!!</w:t>
      </w:r>
      <w:bookmarkStart w:id="0" w:name="_GoBack"/>
      <w:bookmarkEnd w:id="0"/>
    </w:p>
    <w:p w:rsidR="00E710F3" w:rsidRDefault="00E710F3" w:rsidP="00140A67">
      <w:pPr>
        <w:ind w:right="-472"/>
        <w:rPr>
          <w:b/>
          <w:sz w:val="24"/>
          <w:szCs w:val="24"/>
        </w:rPr>
      </w:pPr>
    </w:p>
    <w:p w:rsidR="00E710F3" w:rsidRPr="003559E1" w:rsidRDefault="00E710F3" w:rsidP="00140A67">
      <w:pPr>
        <w:ind w:right="-472"/>
        <w:rPr>
          <w:i/>
          <w:sz w:val="24"/>
          <w:szCs w:val="24"/>
        </w:rPr>
      </w:pPr>
      <w:r w:rsidRPr="003559E1">
        <w:rPr>
          <w:i/>
          <w:sz w:val="24"/>
          <w:szCs w:val="24"/>
        </w:rPr>
        <w:t xml:space="preserve">Source: This negotiation material is adopted from the teaching material written by Prof Fuming Jiang at Curtin University of Technology. </w:t>
      </w:r>
    </w:p>
    <w:sectPr w:rsidR="00E710F3" w:rsidRPr="003559E1" w:rsidSect="00897027">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3D4" w:rsidRDefault="006F73D4" w:rsidP="00882305">
      <w:pPr>
        <w:spacing w:after="0" w:line="240" w:lineRule="auto"/>
      </w:pPr>
      <w:r>
        <w:separator/>
      </w:r>
    </w:p>
  </w:endnote>
  <w:endnote w:type="continuationSeparator" w:id="1">
    <w:p w:rsidR="006F73D4" w:rsidRDefault="006F73D4" w:rsidP="00882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7719"/>
      <w:docPartObj>
        <w:docPartGallery w:val="Page Numbers (Bottom of Page)"/>
        <w:docPartUnique/>
      </w:docPartObj>
    </w:sdtPr>
    <w:sdtContent>
      <w:p w:rsidR="00882305" w:rsidRDefault="0059550B">
        <w:pPr>
          <w:pStyle w:val="a6"/>
          <w:jc w:val="center"/>
        </w:pPr>
        <w:r>
          <w:fldChar w:fldCharType="begin"/>
        </w:r>
        <w:r w:rsidR="006F73D4">
          <w:instrText xml:space="preserve"> PAGE   \* MERGEFORMAT </w:instrText>
        </w:r>
        <w:r>
          <w:fldChar w:fldCharType="separate"/>
        </w:r>
        <w:r w:rsidR="00670B3F">
          <w:rPr>
            <w:noProof/>
          </w:rPr>
          <w:t>1</w:t>
        </w:r>
        <w:r>
          <w:rPr>
            <w:noProof/>
          </w:rPr>
          <w:fldChar w:fldCharType="end"/>
        </w:r>
      </w:p>
    </w:sdtContent>
  </w:sdt>
  <w:p w:rsidR="00882305" w:rsidRDefault="008823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3D4" w:rsidRDefault="006F73D4" w:rsidP="00882305">
      <w:pPr>
        <w:spacing w:after="0" w:line="240" w:lineRule="auto"/>
      </w:pPr>
      <w:r>
        <w:separator/>
      </w:r>
    </w:p>
  </w:footnote>
  <w:footnote w:type="continuationSeparator" w:id="1">
    <w:p w:rsidR="006F73D4" w:rsidRDefault="006F73D4" w:rsidP="00882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564A8"/>
    <w:multiLevelType w:val="hybridMultilevel"/>
    <w:tmpl w:val="88D01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622C9B"/>
    <w:multiLevelType w:val="hybridMultilevel"/>
    <w:tmpl w:val="DBE2288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
    <w:nsid w:val="734C020D"/>
    <w:multiLevelType w:val="hybridMultilevel"/>
    <w:tmpl w:val="CDFE09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characterSpacingControl w:val="doNotCompress"/>
  <w:footnotePr>
    <w:footnote w:id="0"/>
    <w:footnote w:id="1"/>
  </w:footnotePr>
  <w:endnotePr>
    <w:endnote w:id="0"/>
    <w:endnote w:id="1"/>
  </w:endnotePr>
  <w:compat>
    <w:useFELayout/>
  </w:compat>
  <w:rsids>
    <w:rsidRoot w:val="00A71BCA"/>
    <w:rsid w:val="000477AC"/>
    <w:rsid w:val="00073C86"/>
    <w:rsid w:val="000E4BA0"/>
    <w:rsid w:val="000E5EAC"/>
    <w:rsid w:val="000F6E3A"/>
    <w:rsid w:val="000F739F"/>
    <w:rsid w:val="00140A67"/>
    <w:rsid w:val="002030C9"/>
    <w:rsid w:val="0026430F"/>
    <w:rsid w:val="002B491E"/>
    <w:rsid w:val="00323CD2"/>
    <w:rsid w:val="003559E1"/>
    <w:rsid w:val="003D65EE"/>
    <w:rsid w:val="003E3B80"/>
    <w:rsid w:val="0041111A"/>
    <w:rsid w:val="00502EB8"/>
    <w:rsid w:val="005428D6"/>
    <w:rsid w:val="00556D9B"/>
    <w:rsid w:val="0059550B"/>
    <w:rsid w:val="00670B3F"/>
    <w:rsid w:val="0069748C"/>
    <w:rsid w:val="006E2E8F"/>
    <w:rsid w:val="006F73D4"/>
    <w:rsid w:val="007328D7"/>
    <w:rsid w:val="00780814"/>
    <w:rsid w:val="007E6E17"/>
    <w:rsid w:val="00882305"/>
    <w:rsid w:val="00897027"/>
    <w:rsid w:val="008A7BF4"/>
    <w:rsid w:val="009021D6"/>
    <w:rsid w:val="009D02BE"/>
    <w:rsid w:val="00A71BCA"/>
    <w:rsid w:val="00A8146E"/>
    <w:rsid w:val="00B77719"/>
    <w:rsid w:val="00BF195B"/>
    <w:rsid w:val="00C64A03"/>
    <w:rsid w:val="00D67EDC"/>
    <w:rsid w:val="00E64B99"/>
    <w:rsid w:val="00E710F3"/>
    <w:rsid w:val="00F34868"/>
    <w:rsid w:val="00F42FE6"/>
    <w:rsid w:val="00F70204"/>
    <w:rsid w:val="00FA7256"/>
    <w:rsid w:val="00FE009D"/>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1BCA"/>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A71BCA"/>
    <w:rPr>
      <w:rFonts w:ascii="Tahoma" w:hAnsi="Tahoma" w:cs="Tahoma"/>
      <w:sz w:val="16"/>
      <w:szCs w:val="16"/>
    </w:rPr>
  </w:style>
  <w:style w:type="paragraph" w:styleId="a4">
    <w:name w:val="List Paragraph"/>
    <w:basedOn w:val="a"/>
    <w:uiPriority w:val="34"/>
    <w:qFormat/>
    <w:rsid w:val="008A7BF4"/>
    <w:pPr>
      <w:ind w:left="720"/>
      <w:contextualSpacing/>
    </w:pPr>
  </w:style>
  <w:style w:type="paragraph" w:styleId="a5">
    <w:name w:val="header"/>
    <w:basedOn w:val="a"/>
    <w:link w:val="Char0"/>
    <w:uiPriority w:val="99"/>
    <w:semiHidden/>
    <w:unhideWhenUsed/>
    <w:rsid w:val="00882305"/>
    <w:pPr>
      <w:tabs>
        <w:tab w:val="center" w:pos="4513"/>
        <w:tab w:val="right" w:pos="9026"/>
      </w:tabs>
      <w:spacing w:after="0" w:line="240" w:lineRule="auto"/>
    </w:pPr>
  </w:style>
  <w:style w:type="character" w:customStyle="1" w:styleId="Char0">
    <w:name w:val="页眉 Char"/>
    <w:basedOn w:val="a0"/>
    <w:link w:val="a5"/>
    <w:uiPriority w:val="99"/>
    <w:semiHidden/>
    <w:rsid w:val="00882305"/>
  </w:style>
  <w:style w:type="paragraph" w:styleId="a6">
    <w:name w:val="footer"/>
    <w:basedOn w:val="a"/>
    <w:link w:val="Char1"/>
    <w:uiPriority w:val="99"/>
    <w:unhideWhenUsed/>
    <w:rsid w:val="00882305"/>
    <w:pPr>
      <w:tabs>
        <w:tab w:val="center" w:pos="4513"/>
        <w:tab w:val="right" w:pos="9026"/>
      </w:tabs>
      <w:spacing w:after="0" w:line="240" w:lineRule="auto"/>
    </w:pPr>
  </w:style>
  <w:style w:type="character" w:customStyle="1" w:styleId="Char1">
    <w:name w:val="页脚 Char"/>
    <w:basedOn w:val="a0"/>
    <w:link w:val="a6"/>
    <w:uiPriority w:val="99"/>
    <w:rsid w:val="00882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BCA"/>
    <w:rPr>
      <w:rFonts w:ascii="Tahoma" w:hAnsi="Tahoma" w:cs="Tahoma"/>
      <w:sz w:val="16"/>
      <w:szCs w:val="16"/>
    </w:rPr>
  </w:style>
  <w:style w:type="paragraph" w:styleId="ListParagraph">
    <w:name w:val="List Paragraph"/>
    <w:basedOn w:val="Normal"/>
    <w:uiPriority w:val="34"/>
    <w:qFormat/>
    <w:rsid w:val="008A7BF4"/>
    <w:pPr>
      <w:ind w:left="720"/>
      <w:contextualSpacing/>
    </w:pPr>
  </w:style>
  <w:style w:type="paragraph" w:styleId="Header">
    <w:name w:val="header"/>
    <w:basedOn w:val="Normal"/>
    <w:link w:val="HeaderChar"/>
    <w:uiPriority w:val="99"/>
    <w:semiHidden/>
    <w:unhideWhenUsed/>
    <w:rsid w:val="008823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2305"/>
  </w:style>
  <w:style w:type="paragraph" w:styleId="Footer">
    <w:name w:val="footer"/>
    <w:basedOn w:val="Normal"/>
    <w:link w:val="FooterChar"/>
    <w:uiPriority w:val="99"/>
    <w:unhideWhenUsed/>
    <w:rsid w:val="00882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3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6CDD-0392-487B-972B-3EFEDD4F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862</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 IT</dc:creator>
  <cp:lastModifiedBy>lenovo</cp:lastModifiedBy>
  <cp:revision>2</cp:revision>
  <dcterms:created xsi:type="dcterms:W3CDTF">2014-03-06T02:48:00Z</dcterms:created>
  <dcterms:modified xsi:type="dcterms:W3CDTF">2014-03-06T02:48:00Z</dcterms:modified>
</cp:coreProperties>
</file>