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bookmarkStart w:id="0" w:name="_GoBack"/>
      <w:bookmarkEnd w:id="0"/>
      <w:r w:rsidRPr="009D7CAF">
        <w:rPr>
          <w:rFonts w:ascii="宋体" w:eastAsia="宋体" w:hAnsi="宋体" w:cs="宋体" w:hint="eastAsia"/>
          <w:b/>
          <w:bCs/>
          <w:color w:val="FF0000"/>
          <w:spacing w:val="20"/>
          <w:kern w:val="0"/>
          <w:sz w:val="64"/>
          <w:szCs w:val="64"/>
        </w:rPr>
        <w:t>北京师范大学文件</w:t>
      </w:r>
    </w:p>
    <w:p w:rsidR="009D7CAF" w:rsidRPr="009D7CAF" w:rsidRDefault="009D7CAF" w:rsidP="009D7CAF">
      <w:pPr>
        <w:widowControl/>
        <w:snapToGrid w:val="0"/>
        <w:spacing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师校发〔</w:t>
      </w:r>
      <w:r w:rsidRPr="009D7CAF">
        <w:rPr>
          <w:rFonts w:ascii="宋体" w:eastAsia="宋体" w:hAnsi="宋体" w:cs="宋体"/>
          <w:spacing w:val="-4"/>
          <w:kern w:val="0"/>
          <w:sz w:val="28"/>
          <w:szCs w:val="28"/>
        </w:rPr>
        <w:t>2013</w:t>
      </w: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〕</w:t>
      </w:r>
      <w:r w:rsidRPr="009D7CAF">
        <w:rPr>
          <w:rFonts w:ascii="宋体" w:eastAsia="宋体" w:hAnsi="宋体" w:cs="宋体"/>
          <w:spacing w:val="-4"/>
          <w:kern w:val="0"/>
          <w:sz w:val="28"/>
          <w:szCs w:val="28"/>
        </w:rPr>
        <w:t>23</w:t>
      </w: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号</w:t>
      </w: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15240" cy="15240"/>
            <wp:effectExtent l="0" t="0" r="0" b="0"/>
            <wp:docPr id="3" name="图片 3" descr="http://one.bnu.edu.cn/dcp/uploadfiles/oa/information/ff/80/80/81/3c/40/e2/ec/01/41/5c/22/69/a9/42/3c/informatio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.bnu.edu.cn/dcp/uploadfiles/oa/information/ff/80/80/81/3c/40/e2/ec/01/41/5c/22/69/a9/42/3c/information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CAF">
        <w:rPr>
          <w:rFonts w:ascii="宋体" w:eastAsia="宋体" w:hAnsi="宋体" w:cs="宋体"/>
          <w:kern w:val="0"/>
          <w:szCs w:val="24"/>
        </w:rPr>
        <w:t xml:space="preserve">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2"/>
        <w:gridCol w:w="55"/>
        <w:gridCol w:w="8033"/>
      </w:tblGrid>
      <w:tr w:rsidR="009D7CAF" w:rsidRPr="009D7CAF" w:rsidTr="009D7CAF">
        <w:trPr>
          <w:tblCellSpacing w:w="0" w:type="dxa"/>
        </w:trPr>
        <w:tc>
          <w:tcPr>
            <w:tcW w:w="6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32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9D7CAF" w:rsidRPr="009D7CAF" w:rsidTr="009D7CAF">
        <w:trPr>
          <w:trHeight w:val="36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9D7CAF" w:rsidRPr="009D7CAF" w:rsidRDefault="009D7CAF" w:rsidP="009D7CAF">
            <w:pPr>
              <w:widowControl/>
              <w:spacing w:line="36" w:lineRule="atLeas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4"/>
              </w:rPr>
              <w:drawing>
                <wp:inline distT="0" distB="0" distL="0" distR="0">
                  <wp:extent cx="5742305" cy="31115"/>
                  <wp:effectExtent l="0" t="0" r="0" b="6985"/>
                  <wp:docPr id="2" name="图片 2" descr="http://one.bnu.edu.cn/dcp/uploadfiles/oa/information/ff/80/80/81/3c/40/e2/ec/01/41/5c/22/69/a9/42/3c/information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ne.bnu.edu.cn/dcp/uploadfiles/oa/information/ff/80/80/81/3c/40/e2/ec/01/41/5c/22/69/a9/42/3c/information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305" cy="3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AF" w:rsidRPr="009D7CAF" w:rsidTr="009D7CAF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7CAF" w:rsidRPr="009D7CAF" w:rsidTr="009D7CAF">
        <w:trPr>
          <w:trHeight w:val="24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9D7CAF" w:rsidRPr="009D7CAF" w:rsidRDefault="009D7CAF" w:rsidP="009D7CAF">
            <w:pPr>
              <w:widowControl/>
              <w:spacing w:line="24" w:lineRule="atLeas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4"/>
              </w:rPr>
              <w:drawing>
                <wp:inline distT="0" distB="0" distL="0" distR="0">
                  <wp:extent cx="15240" cy="15240"/>
                  <wp:effectExtent l="0" t="0" r="0" b="0"/>
                  <wp:docPr id="1" name="图片 1" descr="http://one.bnu.edu.cn/dcp/uploadfiles/oa/information/ff/80/80/81/3c/40/e2/ec/01/41/5c/22/69/a9/42/3c/information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ne.bnu.edu.cn/dcp/uploadfiles/oa/information/ff/80/80/81/3c/40/e2/ec/01/41/5c/22/69/a9/42/3c/information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7CAF" w:rsidRPr="009D7CAF" w:rsidRDefault="009D7CAF" w:rsidP="009D7CAF">
      <w:pPr>
        <w:widowControl/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Cs w:val="24"/>
        </w:rPr>
      </w:pPr>
    </w:p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北京师范大学关于印发《本科生课程助教岗位设置</w:t>
      </w:r>
    </w:p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与管理的实施意见（试行）》的通知</w:t>
      </w:r>
    </w:p>
    <w:p w:rsidR="009D7CAF" w:rsidRPr="009D7CAF" w:rsidRDefault="009D7CAF" w:rsidP="009D7CA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b/>
          <w:bCs/>
          <w:kern w:val="0"/>
          <w:sz w:val="36"/>
          <w:szCs w:val="36"/>
        </w:rPr>
        <w:t> 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480" w:lineRule="atLeast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校内各单位：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540" w:lineRule="atLeast"/>
        <w:ind w:right="23"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为支持学部（院、系、所）和教师深入开展教学改革，进一步提高本科教学质量，同时增强研究生教学实践能力和综合素质，结合实际情况，学校制定了《本科生课程助教岗位设置与管理的实施意见（试行）》，现予以印发。</w:t>
      </w:r>
    </w:p>
    <w:p w:rsidR="009D7CAF" w:rsidRPr="009D7CAF" w:rsidRDefault="009D7CAF" w:rsidP="009D7CAF">
      <w:pPr>
        <w:widowControl/>
        <w:snapToGrid w:val="0"/>
        <w:spacing w:before="100" w:beforeAutospacing="1" w:after="312" w:line="480" w:lineRule="atLeast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480" w:lineRule="atLeast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9D7CAF" w:rsidRPr="009D7CAF" w:rsidRDefault="009D7CAF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 xml:space="preserve">                           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二○一三年九月二十六日</w:t>
      </w:r>
    </w:p>
    <w:p w:rsidR="009D7CAF" w:rsidRDefault="009D7CAF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B4533B" w:rsidRPr="009D7CAF" w:rsidRDefault="00B4533B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Cs w:val="24"/>
        </w:rPr>
      </w:pPr>
    </w:p>
    <w:p w:rsidR="00B4533B" w:rsidRPr="00B4533B" w:rsidRDefault="00B4533B" w:rsidP="00B4533B">
      <w:pPr>
        <w:widowControl/>
        <w:snapToGrid w:val="0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lastRenderedPageBreak/>
        <w:t>北京师范大学</w:t>
      </w:r>
    </w:p>
    <w:p w:rsidR="009D7CAF" w:rsidRPr="00B4533B" w:rsidRDefault="009D7CAF" w:rsidP="00B4533B">
      <w:pPr>
        <w:widowControl/>
        <w:snapToGrid w:val="0"/>
        <w:jc w:val="center"/>
        <w:rPr>
          <w:rFonts w:ascii="方正小标宋简体" w:eastAsia="方正小标宋简体" w:hAnsi="Calibri" w:cs="Calibri"/>
          <w:b/>
          <w:bCs/>
          <w:color w:val="000000"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t>本科生课程助教岗位设置与管理的实施意见</w:t>
      </w:r>
    </w:p>
    <w:p w:rsidR="009D7CAF" w:rsidRPr="00B4533B" w:rsidRDefault="009D7CAF" w:rsidP="00B4533B">
      <w:pPr>
        <w:widowControl/>
        <w:snapToGrid w:val="0"/>
        <w:jc w:val="center"/>
        <w:rPr>
          <w:rFonts w:ascii="方正小标宋简体" w:eastAsia="方正小标宋简体" w:hAnsi="Calibri" w:cs="Calibri"/>
          <w:b/>
          <w:bCs/>
          <w:color w:val="000000"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t>（试行）</w:t>
      </w:r>
    </w:p>
    <w:p w:rsidR="009D7CAF" w:rsidRPr="009D7CAF" w:rsidRDefault="009D7CAF" w:rsidP="00B4533B">
      <w:pPr>
        <w:widowControl/>
        <w:snapToGrid w:val="0"/>
        <w:ind w:firstLine="51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总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则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第一条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为支持学部（院、系、所）和教师深入开展教学改革，进一步提高本科教学质量，同时增强研究生教学实践能力和综合素质，学校决定推进和完善本科生课程助教制。</w:t>
      </w:r>
    </w:p>
    <w:p w:rsidR="009D7CAF" w:rsidRPr="009D7CAF" w:rsidRDefault="009D7CAF" w:rsidP="00B4533B">
      <w:pPr>
        <w:widowControl/>
        <w:snapToGrid w:val="0"/>
        <w:ind w:firstLine="561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第二条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按照“按需设岗、按劳取酬、公开透明、动态管理”的原则，建立和完善由学校、学部（院、系、所）和课程主讲教师组成的三级管理体系，规范助教岗位的设置与管理，明确工作职责，服务人才培养模式的改革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助教岗位设置的基本原则</w:t>
      </w:r>
    </w:p>
    <w:p w:rsidR="009D7CAF" w:rsidRPr="00B4533B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第三条</w:t>
      </w:r>
      <w:r w:rsidRPr="00B4533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B4533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B4533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针对本科教学计划内的课程设置，并综合考虑学科特点、课程类别、教学班级规模等的需要。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优先支持公共必修课程、学科基础课程、专业必修课程、通识教育公选课程的教学需要；优先满足一、二年级基础课程教学改革需求。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第五条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优先支持积极探索教学模式改革的课程，支持主讲教师开展教学方法、手段以及学习评价方式等改革，以促进学生学习方式转变和学习能力发展，提升课程教学质量。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第三章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助教岗位的工作职责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第六条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主讲教师上课时助教须随堂听课，了解教学进度和内容;服从主讲教师安排，辅助主讲教师承担课程答疑、批改作业、组织讨论、习题课、实习、实验、社会调查、课程网页维护等有关工作。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第七条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认真履行职责，接受主讲教师和受聘学部（院、系、所）的考评。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第八条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参加学校和学部（院、系、所）组织的相关培训，培训合格方可申请担任助教工作。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第九条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助教岗位的标准工作量为10学时/周。为保证助教的专业学习，助教每周的工作量原则上不超过10学时。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助教岗位的实施管理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助教岗位的管理实行申请评审制。按照“学校宏观指导，院系主导实施”的原则，学校根据教学工作需要制订助教岗位设置计划，发布下一学年助教岗位计划，供学部（院、系、所）参照申请。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第十一条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学部（院、系、所）根据学校年度计划，结合本学部（院、系、所）教学实际制订助教工作年度实施方案，向学校提出申请。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第十二条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校组织专家对学部（院、系、所）助教制实施细则和年度实施方案的合理性、可行性进行评审，形成评审意见，并据此核拨学部（院、系、所）年度助教经费，对学部（院、系、所）助教工作实施情况进行检查和评估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第十三条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学部（院、系、所）负责助教工作方案的实施。根据实施方案负责助教聘任、培训和考核等工作。 </w:t>
      </w:r>
    </w:p>
    <w:p w:rsidR="009D7CAF" w:rsidRPr="009D7CAF" w:rsidRDefault="009D7CAF" w:rsidP="00B4533B">
      <w:pPr>
        <w:widowControl/>
        <w:snapToGrid w:val="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第五章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助教的聘任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第十四条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申报助教岗位的研究生原则上应为正式注册的全日制研究生，并曾修读过担任助教工作的课程或相关课程，且成绩优良。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第十五条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助教的聘任须体现职责明确、公开招聘、择优上岗的原则。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第十六条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助教的聘任程序：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1. 研究生经导师及培养单位同意后，根据开课学部（院、系、所）发布的助教岗位工作要求，填写研究生助教岗位申请表，向开课学部（院、系、所）申请。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2. 经开课学部（院、系、所）评审同意后，助教与主讲教师、开课学部（院、系、所）签署岗位职责协议上岗工作。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3. 助教岗位的聘期一般为一个学期。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第六章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助教的待遇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第十七条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助教全额岗位津贴为1000元/月，由开课学部（院、系、所）按月填报研究生助教津贴申报表、劳务表，报财经处发放。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第七章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助教岗位的考核与评优</w:t>
      </w:r>
    </w:p>
    <w:p w:rsidR="009D7CAF" w:rsidRPr="009D7CAF" w:rsidRDefault="009D7CAF" w:rsidP="00B4533B">
      <w:pPr>
        <w:widowControl/>
        <w:snapToGrid w:val="0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第十八条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主讲教师应根据助教工作协议，严格要求，加强指导、督促与检查。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第十九条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开课学部（院、系、所）须在学期中及时了解和检查助教工作情况。在学期末通过问卷、座谈等形式，对助教履行职责情况进行综合考评，包括助教自评、学生评价、主讲教师考评及学部（院、系、所）综合考评，由开课学部（院、系、所）组织填写助教岗位考评表，报教务处、研究生院备案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第二十条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助教出现无故缺岗1次，主讲教师和院系应对其进行批评教育，并酌情扣发其岗位津贴；缺岗2次以上，取消其助教工作岗位。学部（院、系、所）综合考评不合格的，不再聘用为助教。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第二十一条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教务处负责对学部（院、系、所）及研究生助教工作进行不定期检查，组织年度助教工作先进单位和优秀助教评选及奖励工作，具体方案另行制订。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第八章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附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则</w:t>
      </w:r>
    </w:p>
    <w:p w:rsidR="009D7CAF" w:rsidRPr="009D7CAF" w:rsidRDefault="009D7CAF" w:rsidP="00B4533B">
      <w:pPr>
        <w:widowControl/>
        <w:snapToGrid w:val="0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第二十二条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本实施意见由教务处、研究生院、学生资助管理中心共同制订并负责解释。</w:t>
      </w:r>
    </w:p>
    <w:p w:rsidR="009D7CAF" w:rsidRDefault="009D7CAF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第二十三条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本实施意见自发布之日起施行。</w:t>
      </w:r>
    </w:p>
    <w:p w:rsidR="00B4533B" w:rsidRDefault="00B4533B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</w:p>
    <w:p w:rsidR="00B4533B" w:rsidRDefault="00B4533B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</w:p>
    <w:p w:rsidR="00B4533B" w:rsidRPr="009D7CAF" w:rsidRDefault="00B4533B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520" w:lineRule="atLeast"/>
        <w:ind w:firstLine="11340"/>
        <w:jc w:val="right"/>
        <w:rPr>
          <w:rFonts w:ascii="宋体" w:eastAsia="宋体" w:hAnsi="宋体" w:cs="宋体"/>
          <w:kern w:val="0"/>
          <w:szCs w:val="24"/>
        </w:rPr>
      </w:pPr>
    </w:p>
    <w:p w:rsidR="009D7CAF" w:rsidRPr="009D7CAF" w:rsidRDefault="009D7CAF" w:rsidP="009D7CAF">
      <w:pPr>
        <w:widowControl/>
        <w:spacing w:before="100" w:beforeAutospacing="1" w:line="480" w:lineRule="atLeast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主题词：本科生</w:t>
      </w:r>
      <w:r>
        <w:rPr>
          <w:rFonts w:ascii="宋体" w:eastAsia="宋体" w:hAnsi="宋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助教岗位</w:t>
      </w:r>
      <w:r>
        <w:rPr>
          <w:rFonts w:ascii="宋体" w:eastAsia="宋体" w:hAnsi="宋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实施意见</w:t>
      </w:r>
      <w:r>
        <w:rPr>
          <w:rFonts w:ascii="黑体" w:eastAsia="黑体" w:hAnsi="黑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通知</w:t>
      </w:r>
      <w:r>
        <w:rPr>
          <w:rFonts w:ascii="宋体" w:eastAsia="宋体" w:hAnsi="宋体" w:cs="宋体"/>
          <w:spacing w:val="-4"/>
          <w:kern w:val="0"/>
          <w:sz w:val="32"/>
          <w:szCs w:val="32"/>
        </w:rPr>
        <w:t>      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D7CAF" w:rsidRPr="009D7CAF" w:rsidTr="009D7CAF">
        <w:trPr>
          <w:trHeight w:val="284"/>
        </w:trPr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 xml:space="preserve">  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送：党委书记、副书记，党委常委；校长、副校长、校长助理</w:t>
            </w:r>
          </w:p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抄送：珠海分校</w:t>
            </w:r>
          </w:p>
        </w:tc>
      </w:tr>
      <w:tr w:rsidR="009D7CAF" w:rsidRPr="009D7CAF" w:rsidTr="009D7CAF">
        <w:trPr>
          <w:trHeight w:val="284"/>
        </w:trPr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北京师范大学校长办公室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                       2013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年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9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月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26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日印发</w:t>
            </w:r>
          </w:p>
        </w:tc>
      </w:tr>
    </w:tbl>
    <w:p w:rsidR="009D7CAF" w:rsidRPr="009D7CAF" w:rsidRDefault="009D7CAF" w:rsidP="009D7CAF">
      <w:pPr>
        <w:widowControl/>
        <w:spacing w:before="100" w:beforeAutospacing="1" w:after="100" w:afterAutospacing="1" w:line="340" w:lineRule="atLeast"/>
        <w:ind w:right="-51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spacing w:val="-4"/>
          <w:kern w:val="0"/>
          <w:szCs w:val="24"/>
        </w:rPr>
        <w:t xml:space="preserve">                                                                              </w:t>
      </w:r>
      <w:r w:rsidRPr="009D7CAF">
        <w:rPr>
          <w:rFonts w:ascii="宋体" w:eastAsia="宋体" w:hAnsi="宋体" w:cs="宋体" w:hint="eastAsia"/>
          <w:spacing w:val="-4"/>
          <w:kern w:val="0"/>
          <w:szCs w:val="24"/>
        </w:rPr>
        <w:t>共印</w:t>
      </w:r>
      <w:r w:rsidRPr="009D7CAF">
        <w:rPr>
          <w:rFonts w:ascii="宋体" w:eastAsia="宋体" w:hAnsi="宋体" w:cs="宋体"/>
          <w:spacing w:val="-4"/>
          <w:kern w:val="0"/>
          <w:szCs w:val="24"/>
        </w:rPr>
        <w:t>140</w:t>
      </w:r>
      <w:r w:rsidRPr="009D7CAF">
        <w:rPr>
          <w:rFonts w:ascii="宋体" w:eastAsia="宋体" w:hAnsi="宋体" w:cs="宋体" w:hint="eastAsia"/>
          <w:spacing w:val="-4"/>
          <w:kern w:val="0"/>
          <w:szCs w:val="24"/>
        </w:rPr>
        <w:t>份</w:t>
      </w:r>
    </w:p>
    <w:p w:rsidR="007728B7" w:rsidRDefault="007728B7"/>
    <w:sectPr w:rsidR="0077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58" w:rsidRDefault="00E82658" w:rsidP="009D7CAF">
      <w:pPr>
        <w:spacing w:line="240" w:lineRule="auto"/>
      </w:pPr>
      <w:r>
        <w:separator/>
      </w:r>
    </w:p>
  </w:endnote>
  <w:endnote w:type="continuationSeparator" w:id="0">
    <w:p w:rsidR="00E82658" w:rsidRDefault="00E82658" w:rsidP="009D7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58" w:rsidRDefault="00E82658" w:rsidP="009D7CAF">
      <w:pPr>
        <w:spacing w:line="240" w:lineRule="auto"/>
      </w:pPr>
      <w:r>
        <w:separator/>
      </w:r>
    </w:p>
  </w:footnote>
  <w:footnote w:type="continuationSeparator" w:id="0">
    <w:p w:rsidR="00E82658" w:rsidRDefault="00E82658" w:rsidP="009D7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BD"/>
    <w:rsid w:val="000955BD"/>
    <w:rsid w:val="004E5119"/>
    <w:rsid w:val="00516065"/>
    <w:rsid w:val="00632306"/>
    <w:rsid w:val="007728B7"/>
    <w:rsid w:val="009D7CAF"/>
    <w:rsid w:val="00B4533B"/>
    <w:rsid w:val="00E82658"/>
    <w:rsid w:val="00EF28EC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FD8AC-A3C5-4D79-87C6-CBF7DB8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发文正文"/>
    <w:qFormat/>
    <w:rsid w:val="004E5119"/>
    <w:pPr>
      <w:widowControl w:val="0"/>
      <w:spacing w:line="360" w:lineRule="auto"/>
    </w:pPr>
    <w:rPr>
      <w:sz w:val="24"/>
    </w:rPr>
  </w:style>
  <w:style w:type="paragraph" w:styleId="1">
    <w:name w:val="heading 1"/>
    <w:aliases w:val="发文标题"/>
    <w:basedOn w:val="a"/>
    <w:next w:val="a"/>
    <w:link w:val="10"/>
    <w:uiPriority w:val="9"/>
    <w:qFormat/>
    <w:rsid w:val="004E5119"/>
    <w:pPr>
      <w:keepNext/>
      <w:keepLines/>
      <w:spacing w:before="340" w:after="330" w:line="578" w:lineRule="auto"/>
      <w:outlineLvl w:val="0"/>
    </w:pPr>
    <w:rPr>
      <w:rFonts w:eastAsia="方正姚体"/>
      <w:b/>
      <w:bCs/>
      <w:color w:val="FF0000"/>
      <w:kern w:val="44"/>
      <w:sz w:val="72"/>
      <w:szCs w:val="44"/>
    </w:rPr>
  </w:style>
  <w:style w:type="paragraph" w:styleId="2">
    <w:name w:val="heading 2"/>
    <w:aliases w:val="师教通"/>
    <w:basedOn w:val="a"/>
    <w:next w:val="a"/>
    <w:link w:val="20"/>
    <w:uiPriority w:val="9"/>
    <w:semiHidden/>
    <w:unhideWhenUsed/>
    <w:qFormat/>
    <w:rsid w:val="004E5119"/>
    <w:pPr>
      <w:keepNext/>
      <w:keepLines/>
      <w:spacing w:before="260" w:after="260" w:line="416" w:lineRule="auto"/>
      <w:jc w:val="center"/>
      <w:outlineLvl w:val="1"/>
    </w:pPr>
    <w:rPr>
      <w:rFonts w:asciiTheme="majorHAnsi" w:eastAsia="宋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发文标题 字符"/>
    <w:basedOn w:val="a0"/>
    <w:link w:val="1"/>
    <w:uiPriority w:val="9"/>
    <w:rsid w:val="004E5119"/>
    <w:rPr>
      <w:rFonts w:eastAsia="方正姚体"/>
      <w:b/>
      <w:bCs/>
      <w:color w:val="FF0000"/>
      <w:kern w:val="44"/>
      <w:sz w:val="72"/>
      <w:szCs w:val="44"/>
    </w:rPr>
  </w:style>
  <w:style w:type="character" w:customStyle="1" w:styleId="20">
    <w:name w:val="标题 2 字符"/>
    <w:aliases w:val="师教通 字符"/>
    <w:basedOn w:val="a0"/>
    <w:link w:val="2"/>
    <w:uiPriority w:val="9"/>
    <w:semiHidden/>
    <w:rsid w:val="004E5119"/>
    <w:rPr>
      <w:rFonts w:asciiTheme="majorHAnsi" w:eastAsia="宋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D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C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CA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D7CA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9D7CAF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7CAF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D7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wuqiang</dc:creator>
  <cp:keywords/>
  <dc:description/>
  <cp:lastModifiedBy>Lenovo</cp:lastModifiedBy>
  <cp:revision>2</cp:revision>
  <cp:lastPrinted>2020-01-09T17:30:00Z</cp:lastPrinted>
  <dcterms:created xsi:type="dcterms:W3CDTF">2023-08-22T19:12:00Z</dcterms:created>
  <dcterms:modified xsi:type="dcterms:W3CDTF">2023-08-22T19:12:00Z</dcterms:modified>
</cp:coreProperties>
</file>